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31F7FD4" w14:textId="77777777" w:rsidR="00B176FE" w:rsidRDefault="00B176FE" w:rsidP="00B716A6">
      <w:pPr>
        <w:pStyle w:val="Header"/>
        <w:spacing w:before="0" w:after="0" w:line="276" w:lineRule="auto"/>
        <w:contextualSpacing/>
      </w:pPr>
      <w:r>
        <w:t>À TRADUIRE</w:t>
      </w:r>
    </w:p>
    <w:p w14:paraId="54D6CCBC" w14:textId="67B703F3" w:rsidR="00B70202" w:rsidRPr="00990924" w:rsidRDefault="1F73A600" w:rsidP="00B716A6">
      <w:pPr>
        <w:pStyle w:val="Header"/>
        <w:spacing w:before="0" w:after="0" w:line="276" w:lineRule="auto"/>
        <w:contextualSpacing/>
      </w:pPr>
      <w:r>
        <w:tab/>
      </w:r>
      <w:r>
        <w:tab/>
        <w:t>13 septembre 2022</w:t>
      </w:r>
      <w:r>
        <w:br/>
      </w:r>
    </w:p>
    <w:p w14:paraId="4F792309" w14:textId="1E7B6288" w:rsidR="005D61B0" w:rsidRPr="00990924" w:rsidRDefault="3E0D42EC" w:rsidP="009C0B10">
      <w:pPr>
        <w:pStyle w:val="Heading1"/>
        <w:spacing w:before="0" w:after="0"/>
        <w:contextualSpacing/>
        <w:rPr>
          <w:strike/>
          <w:color w:val="FF0000"/>
        </w:rPr>
      </w:pPr>
      <w:r>
        <w:t xml:space="preserve">Esko et GMG annoncent un partenariat technologique avec le lancement de </w:t>
      </w:r>
      <w:r w:rsidRPr="005175BF">
        <w:t>ArtPro+ GMG OpenColor Connector</w:t>
      </w:r>
    </w:p>
    <w:p w14:paraId="46A92355" w14:textId="0402CF2B" w:rsidR="00CB62CF" w:rsidRPr="00990924" w:rsidRDefault="00CB62CF" w:rsidP="00B716A6">
      <w:pPr>
        <w:spacing w:after="0" w:line="276" w:lineRule="auto"/>
        <w:contextualSpacing/>
      </w:pPr>
    </w:p>
    <w:p w14:paraId="7D2FA365" w14:textId="6D8313E5" w:rsidR="0094799D" w:rsidRPr="005175BF" w:rsidRDefault="1C3EB43C" w:rsidP="3C0CF724">
      <w:pPr>
        <w:spacing w:after="0" w:line="276" w:lineRule="auto"/>
        <w:contextualSpacing/>
      </w:pPr>
      <w:r w:rsidRPr="005175BF">
        <w:t>Les sociétés Esko-Graphics BV (« Esko »)</w:t>
      </w:r>
      <w:r>
        <w:t xml:space="preserve"> et </w:t>
      </w:r>
      <w:r w:rsidRPr="005175BF">
        <w:t>GMG GmbH &amp; Co. KG (« GMG »)</w:t>
      </w:r>
      <w:r>
        <w:t xml:space="preserve"> se sont associées pour faire bénéficier leurs clients </w:t>
      </w:r>
      <w:r w:rsidR="001E26CE" w:rsidRPr="001E26CE">
        <w:t>d’un nouvel outil de connexion</w:t>
      </w:r>
      <w:r w:rsidRPr="005175BF">
        <w:t xml:space="preserve"> entre la solution de profilage et de prédiction des couleurs de GMG, GMG OpenColor, et le logiciel d’édition prépresse de fichiers</w:t>
      </w:r>
      <w:r w:rsidR="001E26CE">
        <w:t> </w:t>
      </w:r>
      <w:r w:rsidRPr="005175BF">
        <w:t>PDF natifs offert par la société Esko, ArtPro+. Ce connecteur sera lancé en novembre 2022.</w:t>
      </w:r>
    </w:p>
    <w:p w14:paraId="361FE1B2" w14:textId="77777777" w:rsidR="0094799D" w:rsidRPr="005175BF" w:rsidRDefault="0094799D" w:rsidP="009C0B10">
      <w:pPr>
        <w:spacing w:after="0" w:line="276" w:lineRule="auto"/>
        <w:contextualSpacing/>
      </w:pPr>
    </w:p>
    <w:p w14:paraId="4CF1D007" w14:textId="7713085C" w:rsidR="00DF7628" w:rsidRPr="00990924" w:rsidRDefault="7D4DB227" w:rsidP="52FF6C42">
      <w:pPr>
        <w:spacing w:after="0" w:line="276" w:lineRule="auto"/>
        <w:contextualSpacing/>
        <w:rPr>
          <w:rStyle w:val="normaltextrun"/>
          <w:rFonts w:cs="Calibri"/>
        </w:rPr>
      </w:pPr>
      <w:r>
        <w:rPr>
          <w:rStyle w:val="normaltextrun"/>
        </w:rPr>
        <w:t>Cette collaboration réunit deux leaders du marché pour répondre à la demande en matière de solutions de gestion des couleurs hautement automatisées et connectées à l’échelle mondiale.</w:t>
      </w:r>
    </w:p>
    <w:p w14:paraId="21319AD6" w14:textId="77777777" w:rsidR="00DF7628" w:rsidRPr="00990924" w:rsidRDefault="00DF7628" w:rsidP="52FF6C42">
      <w:pPr>
        <w:spacing w:after="0" w:line="276" w:lineRule="auto"/>
        <w:contextualSpacing/>
        <w:rPr>
          <w:rStyle w:val="normaltextrun"/>
          <w:rFonts w:cs="Calibri"/>
        </w:rPr>
      </w:pPr>
    </w:p>
    <w:p w14:paraId="2E10A369" w14:textId="04AE4EE0" w:rsidR="007E1739" w:rsidRPr="00990924" w:rsidRDefault="00506A20" w:rsidP="52FF6C42">
      <w:pPr>
        <w:spacing w:after="0" w:line="276" w:lineRule="auto"/>
        <w:contextualSpacing/>
        <w:rPr>
          <w:rStyle w:val="normaltextrun"/>
          <w:rFonts w:cs="Calibri"/>
        </w:rPr>
      </w:pPr>
      <w:r>
        <w:rPr>
          <w:rStyle w:val="normaltextrun"/>
        </w:rPr>
        <w:t xml:space="preserve">En créant un processus de conversion des couleurs plus fluide et plus efficace pour les imprimeurs d’emballages et d’étiquettes, les photograveurs et les agences prémédias, le nouveau </w:t>
      </w:r>
      <w:r w:rsidRPr="005175BF">
        <w:rPr>
          <w:rStyle w:val="normaltextrun"/>
        </w:rPr>
        <w:t>ArtPro+ GMG OpenColor Connector</w:t>
      </w:r>
      <w:r>
        <w:rPr>
          <w:rStyle w:val="normaltextrun"/>
        </w:rPr>
        <w:t xml:space="preserve"> améliore la connectivité et l’échange de données entre </w:t>
      </w:r>
      <w:r w:rsidR="00C026EE">
        <w:rPr>
          <w:rStyle w:val="normaltextrun"/>
        </w:rPr>
        <w:t>c</w:t>
      </w:r>
      <w:r>
        <w:rPr>
          <w:rStyle w:val="normaltextrun"/>
        </w:rPr>
        <w:t>es deux solutions de pointe. Cette intégration garantit la continuité du traitement des fichiers et de la conversion des couleurs, sans perdre aucune des métadonnées stratégiques qui circulent entre les systèmes, ce qui permet aux deux solutions de fonctionner de manière optimale.</w:t>
      </w:r>
    </w:p>
    <w:p w14:paraId="433D9F9A" w14:textId="77777777" w:rsidR="007E1739" w:rsidRPr="00990924" w:rsidRDefault="007E1739" w:rsidP="52FF6C42">
      <w:pPr>
        <w:spacing w:after="0" w:line="276" w:lineRule="auto"/>
        <w:contextualSpacing/>
        <w:rPr>
          <w:rStyle w:val="normaltextrun"/>
          <w:rFonts w:cs="Calibri"/>
        </w:rPr>
      </w:pPr>
    </w:p>
    <w:p w14:paraId="6A325B7B" w14:textId="0134290B" w:rsidR="00567788" w:rsidRPr="00990924" w:rsidRDefault="009110DC" w:rsidP="6526219E">
      <w:pPr>
        <w:spacing w:after="0" w:line="276" w:lineRule="auto"/>
        <w:contextualSpacing/>
        <w:rPr>
          <w:rStyle w:val="normaltextrun"/>
          <w:rFonts w:eastAsia="Times New Roman" w:cs="Calibri"/>
          <w:bdr w:val="none" w:sz="0" w:space="0" w:color="auto"/>
        </w:rPr>
      </w:pPr>
      <w:r w:rsidRPr="005175BF">
        <w:rPr>
          <w:rStyle w:val="normaltextrun"/>
          <w:bdr w:val="none" w:sz="0" w:space="0" w:color="auto"/>
        </w:rPr>
        <w:t>Geert de Proost, Director of Product Management chez Esko,</w:t>
      </w:r>
      <w:r>
        <w:t xml:space="preserve"> est ravi d’annoncer ce nouveau partenariat technologique</w:t>
      </w:r>
      <w:r>
        <w:rPr>
          <w:rStyle w:val="normaltextrun"/>
          <w:bdr w:val="none" w:sz="0" w:space="0" w:color="auto"/>
        </w:rPr>
        <w:t xml:space="preserve">. « La gestion des couleurs est un processus complexe et extrêmement important car il n’existe aucune norme de qualité unique à laquelle se référer », souligne-t-il. « Par conséquent, </w:t>
      </w:r>
      <w:r w:rsidR="004F388E" w:rsidRPr="004F388E">
        <w:rPr>
          <w:rStyle w:val="normaltextrun"/>
          <w:bdr w:val="none" w:sz="0" w:space="0" w:color="auto"/>
        </w:rPr>
        <w:t>nous sommes très fiers d’avoir collaboré</w:t>
      </w:r>
      <w:r>
        <w:rPr>
          <w:rStyle w:val="normaltextrun"/>
          <w:bdr w:val="none" w:sz="0" w:space="0" w:color="auto"/>
        </w:rPr>
        <w:t xml:space="preserve"> avec GMG sur ce projet et d’offrir à nos clients respectifs </w:t>
      </w:r>
      <w:r w:rsidR="004F388E">
        <w:rPr>
          <w:rStyle w:val="normaltextrun"/>
          <w:bdr w:val="none" w:sz="0" w:space="0" w:color="auto"/>
        </w:rPr>
        <w:t>un lien</w:t>
      </w:r>
      <w:r>
        <w:rPr>
          <w:rStyle w:val="normaltextrun"/>
          <w:bdr w:val="none" w:sz="0" w:space="0" w:color="auto"/>
        </w:rPr>
        <w:t xml:space="preserve"> solide entre les données de nos deux solutions</w:t>
      </w:r>
      <w:r w:rsidR="007C6E4B" w:rsidRPr="007C6E4B">
        <w:rPr>
          <w:rStyle w:val="normaltextrun"/>
          <w:bdr w:val="none" w:sz="0" w:space="0" w:color="auto"/>
        </w:rPr>
        <w:t xml:space="preserve"> </w:t>
      </w:r>
      <w:r w:rsidR="007C6E4B">
        <w:rPr>
          <w:rStyle w:val="normaltextrun"/>
          <w:bdr w:val="none" w:sz="0" w:space="0" w:color="auto"/>
        </w:rPr>
        <w:t>principales</w:t>
      </w:r>
      <w:r w:rsidR="007C6E4B">
        <w:rPr>
          <w:rStyle w:val="normaltextrun"/>
        </w:rPr>
        <w:t>. »</w:t>
      </w:r>
    </w:p>
    <w:p w14:paraId="0FBDEC25" w14:textId="77777777" w:rsidR="00567788" w:rsidRPr="00990924" w:rsidRDefault="00567788" w:rsidP="00567788">
      <w:pPr>
        <w:spacing w:after="0" w:line="276" w:lineRule="auto"/>
        <w:contextualSpacing/>
        <w:rPr>
          <w:rStyle w:val="normaltextrun"/>
          <w:rFonts w:eastAsia="Times New Roman" w:cs="Calibri"/>
          <w:szCs w:val="22"/>
          <w:bdr w:val="none" w:sz="0" w:space="0" w:color="auto"/>
          <w:lang w:eastAsia="en-GB"/>
        </w:rPr>
      </w:pPr>
    </w:p>
    <w:p w14:paraId="34C11F9D" w14:textId="0146C48A" w:rsidR="008F1B7D" w:rsidRPr="00990924" w:rsidRDefault="3F9C9FCB" w:rsidP="3C0CF724">
      <w:pPr>
        <w:spacing w:after="0" w:line="276" w:lineRule="auto"/>
        <w:contextualSpacing/>
        <w:rPr>
          <w:rStyle w:val="normaltextrun"/>
          <w:rFonts w:cs="Calibri"/>
        </w:rPr>
      </w:pPr>
      <w:r>
        <w:rPr>
          <w:rStyle w:val="normaltextrun"/>
        </w:rPr>
        <w:t xml:space="preserve">« La reséparation manuelle des images et des graphismes dans le but de répondre aux exigences des marques en termes de précision des couleurs peut être un processus laborieux et sujet aux erreurs. Mais en automatisant cette reséparation grâce à la technologie </w:t>
      </w:r>
      <w:r w:rsidRPr="005175BF">
        <w:rPr>
          <w:rStyle w:val="normaltextrun"/>
        </w:rPr>
        <w:t>GMG OpenColor</w:t>
      </w:r>
      <w:r>
        <w:rPr>
          <w:rStyle w:val="normaltextrun"/>
        </w:rPr>
        <w:t xml:space="preserve">, à travers une intégration unique dans la solution </w:t>
      </w:r>
      <w:r w:rsidRPr="005175BF">
        <w:rPr>
          <w:rStyle w:val="normaltextrun"/>
        </w:rPr>
        <w:t>Esko ArtPro+</w:t>
      </w:r>
      <w:r>
        <w:rPr>
          <w:rStyle w:val="normaltextrun"/>
        </w:rPr>
        <w:t>, les professionnels du prépresse peuvent désormais afficher un aperçu précis des couleurs, en amont et en aval, et évaluer les écarts de couleur à l’écran à l’aide de mesures Delta E précises. »</w:t>
      </w:r>
    </w:p>
    <w:p w14:paraId="43434EE1" w14:textId="6673E55C" w:rsidR="00BB5FB3" w:rsidRDefault="00BB5FB3" w:rsidP="3C0CF724">
      <w:pPr>
        <w:spacing w:after="0" w:line="276" w:lineRule="auto"/>
        <w:contextualSpacing/>
        <w:rPr>
          <w:rStyle w:val="normaltextrun"/>
          <w:rFonts w:cs="Calibri"/>
        </w:rPr>
      </w:pPr>
    </w:p>
    <w:p w14:paraId="7FE81A43" w14:textId="0CFB0078" w:rsidR="001257C6" w:rsidRDefault="001257C6" w:rsidP="001257C6">
      <w:pPr>
        <w:spacing w:after="0" w:line="276" w:lineRule="auto"/>
        <w:contextualSpacing/>
        <w:rPr>
          <w:rStyle w:val="normaltextrun"/>
          <w:rFonts w:cs="Calibri"/>
        </w:rPr>
      </w:pPr>
      <w:r w:rsidRPr="005175BF">
        <w:rPr>
          <w:rStyle w:val="normaltextrun"/>
        </w:rPr>
        <w:t>Rainer Schmitt, Head of Product Development chez GMG,</w:t>
      </w:r>
      <w:r>
        <w:rPr>
          <w:rStyle w:val="normaltextrun"/>
        </w:rPr>
        <w:t xml:space="preserve"> déclare : « Esko et GMG ont pour objectif commun de fournir des solutions de gestion des couleurs et de flux de travail numériques entièrement intégrées. Une meilleure intégration de la technologie GMG dans les solutions Esko est l’une des demandes les plus populaires des clients que nous avons en commun</w:t>
      </w:r>
      <w:r w:rsidR="00800DEC">
        <w:rPr>
          <w:rStyle w:val="normaltextrun"/>
        </w:rPr>
        <w:t>. »</w:t>
      </w:r>
    </w:p>
    <w:p w14:paraId="1C344CE4" w14:textId="77777777" w:rsidR="001257C6" w:rsidRPr="001257C6" w:rsidRDefault="001257C6" w:rsidP="001257C6">
      <w:pPr>
        <w:spacing w:after="0" w:line="276" w:lineRule="auto"/>
        <w:contextualSpacing/>
        <w:rPr>
          <w:rStyle w:val="normaltextrun"/>
          <w:rFonts w:cs="Calibri"/>
        </w:rPr>
      </w:pPr>
    </w:p>
    <w:p w14:paraId="5616EC2B" w14:textId="1974CC83" w:rsidR="001257C6" w:rsidRDefault="001257C6" w:rsidP="001257C6">
      <w:pPr>
        <w:spacing w:after="0" w:line="276" w:lineRule="auto"/>
        <w:contextualSpacing/>
        <w:rPr>
          <w:rStyle w:val="normaltextrun"/>
          <w:rFonts w:cs="Calibri"/>
        </w:rPr>
      </w:pPr>
      <w:r>
        <w:rPr>
          <w:rStyle w:val="normaltextrun"/>
        </w:rPr>
        <w:t xml:space="preserve">« En mettant l’accent sur une expérience utilisateur sans encombre en connectant </w:t>
      </w:r>
      <w:r w:rsidRPr="005175BF">
        <w:rPr>
          <w:rStyle w:val="normaltextrun"/>
        </w:rPr>
        <w:t>Esko ArtPro+</w:t>
      </w:r>
      <w:r>
        <w:rPr>
          <w:rStyle w:val="normaltextrun"/>
        </w:rPr>
        <w:t xml:space="preserve"> et </w:t>
      </w:r>
      <w:r w:rsidRPr="005175BF">
        <w:rPr>
          <w:rStyle w:val="normaltextrun"/>
        </w:rPr>
        <w:t>GMG OpenColor</w:t>
      </w:r>
      <w:r>
        <w:rPr>
          <w:rStyle w:val="normaltextrun"/>
        </w:rPr>
        <w:t>, notre partenariat apporte d’ores et déjà une énorme valeur ajoutée à nos clients</w:t>
      </w:r>
      <w:r w:rsidR="007C6E4B">
        <w:rPr>
          <w:rStyle w:val="normaltextrun"/>
        </w:rPr>
        <w:t> </w:t>
      </w:r>
      <w:r>
        <w:rPr>
          <w:rStyle w:val="normaltextrun"/>
        </w:rPr>
        <w:t>», ajoute-t-il. « GMG et Esko continueront à explorer de nouveaux domaines de collaboration afin de simplifier davantage les flux de travail de nos clients. »</w:t>
      </w:r>
    </w:p>
    <w:p w14:paraId="71447B14" w14:textId="77777777" w:rsidR="001257C6" w:rsidRPr="00990924" w:rsidRDefault="001257C6" w:rsidP="001257C6">
      <w:pPr>
        <w:spacing w:after="0" w:line="276" w:lineRule="auto"/>
        <w:contextualSpacing/>
        <w:rPr>
          <w:rStyle w:val="normaltextrun"/>
          <w:rFonts w:cs="Calibri"/>
        </w:rPr>
      </w:pPr>
    </w:p>
    <w:p w14:paraId="698D3474" w14:textId="71AE9D27" w:rsidR="00B40D92" w:rsidRPr="00990924" w:rsidRDefault="00BB5FB3" w:rsidP="009C0B10">
      <w:pPr>
        <w:pStyle w:val="paragraph"/>
        <w:spacing w:before="0" w:beforeAutospacing="0" w:after="0" w:afterAutospacing="0" w:line="276" w:lineRule="auto"/>
        <w:contextualSpacing/>
        <w:textAlignment w:val="baseline"/>
        <w:rPr>
          <w:rStyle w:val="normaltextrun"/>
          <w:rFonts w:ascii="Calibri" w:eastAsia="Arial Unicode MS" w:hAnsi="Calibri" w:cs="Calibri"/>
          <w:sz w:val="22"/>
          <w:szCs w:val="22"/>
          <w:bdr w:val="nil"/>
        </w:rPr>
      </w:pPr>
      <w:r>
        <w:rPr>
          <w:rStyle w:val="normaltextrun"/>
          <w:rFonts w:ascii="Calibri" w:hAnsi="Calibri"/>
          <w:sz w:val="22"/>
          <w:bdr w:val="nil"/>
        </w:rPr>
        <w:lastRenderedPageBreak/>
        <w:t xml:space="preserve">Le nouveau connecteur offrira de nombreux avantages aux clients qui utilisent </w:t>
      </w:r>
      <w:r w:rsidRPr="005175BF">
        <w:rPr>
          <w:rStyle w:val="normaltextrun"/>
          <w:rFonts w:ascii="Calibri" w:hAnsi="Calibri"/>
          <w:sz w:val="22"/>
          <w:bdr w:val="nil"/>
        </w:rPr>
        <w:t>ArtPro+</w:t>
      </w:r>
      <w:r>
        <w:rPr>
          <w:rStyle w:val="normaltextrun"/>
          <w:rFonts w:ascii="Calibri" w:hAnsi="Calibri"/>
          <w:sz w:val="22"/>
          <w:bdr w:val="nil"/>
        </w:rPr>
        <w:t xml:space="preserve"> et </w:t>
      </w:r>
      <w:r w:rsidRPr="005175BF">
        <w:rPr>
          <w:rStyle w:val="normaltextrun"/>
          <w:rFonts w:ascii="Calibri" w:hAnsi="Calibri"/>
          <w:sz w:val="22"/>
          <w:bdr w:val="nil"/>
        </w:rPr>
        <w:t>GMG OpenColor</w:t>
      </w:r>
      <w:r>
        <w:rPr>
          <w:rStyle w:val="normaltextrun"/>
          <w:rFonts w:ascii="Calibri" w:hAnsi="Calibri"/>
          <w:sz w:val="22"/>
          <w:bdr w:val="nil"/>
        </w:rPr>
        <w:t>, notamment :</w:t>
      </w:r>
    </w:p>
    <w:p w14:paraId="1A262305" w14:textId="77777777" w:rsidR="00AD01C4" w:rsidRDefault="00A937B1" w:rsidP="00AD01C4">
      <w:pPr>
        <w:pStyle w:val="paragraph"/>
        <w:numPr>
          <w:ilvl w:val="0"/>
          <w:numId w:val="16"/>
        </w:numPr>
        <w:spacing w:before="0" w:beforeAutospacing="0" w:after="0" w:afterAutospacing="0" w:line="276" w:lineRule="auto"/>
        <w:contextualSpacing/>
        <w:textAlignment w:val="baseline"/>
        <w:rPr>
          <w:rStyle w:val="normaltextrun"/>
          <w:rFonts w:ascii="Calibri" w:eastAsia="Arial Unicode MS" w:hAnsi="Calibri" w:cs="Calibri"/>
          <w:sz w:val="22"/>
          <w:szCs w:val="22"/>
          <w:bdr w:val="nil"/>
        </w:rPr>
      </w:pPr>
      <w:r>
        <w:rPr>
          <w:rStyle w:val="normaltextrun"/>
          <w:rFonts w:ascii="Calibri" w:hAnsi="Calibri"/>
          <w:sz w:val="22"/>
          <w:bdr w:val="nil"/>
        </w:rPr>
        <w:t>La création d’un processus normalisé et automatisé pour la correspondance des couleurs et la reséparation des images multicolores et des données vectorielles, éliminant ainsi les tâches manuelles, réduisant le risque d’erreurs et permettant à l’opérateur de gagner jusqu’à 60 minutes par tâche.</w:t>
      </w:r>
    </w:p>
    <w:p w14:paraId="6D1733A0" w14:textId="3F8B979A" w:rsidR="00260444" w:rsidRPr="00260444" w:rsidRDefault="00260444" w:rsidP="00260444">
      <w:pPr>
        <w:pStyle w:val="paragraph"/>
        <w:numPr>
          <w:ilvl w:val="0"/>
          <w:numId w:val="16"/>
        </w:numPr>
        <w:spacing w:after="0" w:line="276" w:lineRule="auto"/>
        <w:contextualSpacing/>
        <w:textAlignment w:val="baseline"/>
        <w:rPr>
          <w:rStyle w:val="normaltextrun"/>
          <w:rFonts w:ascii="Calibri" w:eastAsia="Arial Unicode MS" w:hAnsi="Calibri" w:cs="Calibri"/>
          <w:sz w:val="22"/>
          <w:szCs w:val="22"/>
          <w:bdr w:val="nil"/>
        </w:rPr>
      </w:pPr>
      <w:r>
        <w:rPr>
          <w:rStyle w:val="normaltextrun"/>
          <w:rFonts w:ascii="Calibri" w:hAnsi="Calibri"/>
          <w:sz w:val="22"/>
          <w:bdr w:val="nil"/>
        </w:rPr>
        <w:t xml:space="preserve">Étant donné que la solution </w:t>
      </w:r>
      <w:r w:rsidRPr="00EE2EE5">
        <w:rPr>
          <w:rStyle w:val="normaltextrun"/>
          <w:rFonts w:ascii="Calibri" w:hAnsi="Calibri"/>
          <w:sz w:val="22"/>
          <w:bdr w:val="nil"/>
        </w:rPr>
        <w:t>ArtPro+</w:t>
      </w:r>
      <w:r>
        <w:rPr>
          <w:rStyle w:val="normaltextrun"/>
          <w:rFonts w:ascii="Calibri" w:hAnsi="Calibri"/>
          <w:sz w:val="22"/>
          <w:bdr w:val="nil"/>
        </w:rPr>
        <w:t xml:space="preserve"> peut modifier les couleurs, il est désormais simple et rapide d’apporter des modifications aux fichiers après avoir effectué une conversion pour le </w:t>
      </w:r>
      <w:r w:rsidRPr="00EE2EE5">
        <w:rPr>
          <w:rStyle w:val="normaltextrun"/>
          <w:rFonts w:ascii="Calibri" w:hAnsi="Calibri"/>
          <w:sz w:val="22"/>
          <w:bdr w:val="nil"/>
        </w:rPr>
        <w:t>Multi Color Process Printing</w:t>
      </w:r>
      <w:r>
        <w:rPr>
          <w:rStyle w:val="normaltextrun"/>
          <w:rFonts w:ascii="Calibri" w:hAnsi="Calibri"/>
          <w:sz w:val="22"/>
          <w:bdr w:val="nil"/>
        </w:rPr>
        <w:t>.</w:t>
      </w:r>
    </w:p>
    <w:p w14:paraId="3F568B9F" w14:textId="3AE23B3A" w:rsidR="00B01F04" w:rsidRDefault="00260444" w:rsidP="00260444">
      <w:pPr>
        <w:pStyle w:val="paragraph"/>
        <w:numPr>
          <w:ilvl w:val="0"/>
          <w:numId w:val="16"/>
        </w:numPr>
        <w:spacing w:before="0" w:beforeAutospacing="0" w:after="0" w:afterAutospacing="0" w:line="276" w:lineRule="auto"/>
        <w:contextualSpacing/>
        <w:textAlignment w:val="baseline"/>
        <w:rPr>
          <w:rStyle w:val="normaltextrun"/>
          <w:rFonts w:ascii="Calibri" w:eastAsia="Arial Unicode MS" w:hAnsi="Calibri" w:cs="Calibri"/>
          <w:sz w:val="22"/>
          <w:szCs w:val="22"/>
          <w:bdr w:val="nil"/>
        </w:rPr>
      </w:pPr>
      <w:r>
        <w:rPr>
          <w:rStyle w:val="normaltextrun"/>
          <w:rFonts w:ascii="Calibri" w:hAnsi="Calibri"/>
          <w:sz w:val="22"/>
          <w:bdr w:val="nil"/>
        </w:rPr>
        <w:t>Une meilleure précision des couleurs sur presse grâce à la standardisation de la conversion des couleurs à l’aide de la technologie de couleurs spectrales avancée de GMG.</w:t>
      </w:r>
    </w:p>
    <w:p w14:paraId="571320A0" w14:textId="24969172" w:rsidR="00AD01C4" w:rsidRDefault="00AD01C4" w:rsidP="00260444">
      <w:pPr>
        <w:pStyle w:val="paragraph"/>
        <w:numPr>
          <w:ilvl w:val="0"/>
          <w:numId w:val="16"/>
        </w:numPr>
        <w:spacing w:before="0" w:beforeAutospacing="0" w:after="0" w:afterAutospacing="0" w:line="276" w:lineRule="auto"/>
        <w:contextualSpacing/>
        <w:textAlignment w:val="baseline"/>
        <w:rPr>
          <w:rStyle w:val="normaltextrun"/>
          <w:rFonts w:ascii="Calibri" w:eastAsia="Arial Unicode MS" w:hAnsi="Calibri" w:cs="Calibri"/>
          <w:sz w:val="22"/>
          <w:szCs w:val="22"/>
          <w:bdr w:val="nil"/>
        </w:rPr>
      </w:pPr>
      <w:r>
        <w:rPr>
          <w:rStyle w:val="normaltextrun"/>
          <w:rFonts w:ascii="Calibri" w:hAnsi="Calibri"/>
          <w:sz w:val="22"/>
          <w:bdr w:val="nil"/>
        </w:rPr>
        <w:t>La possibilité de conserver les métadonnées stratégiques pour offrir un flux de production prépresse fluide et hautement efficace.</w:t>
      </w:r>
    </w:p>
    <w:p w14:paraId="16B6B444" w14:textId="6A58431A" w:rsidR="00AD28D8" w:rsidRDefault="00AD01C4" w:rsidP="00AD01C4">
      <w:pPr>
        <w:pStyle w:val="paragraph"/>
        <w:numPr>
          <w:ilvl w:val="0"/>
          <w:numId w:val="16"/>
        </w:numPr>
        <w:spacing w:before="0" w:beforeAutospacing="0" w:after="0" w:afterAutospacing="0" w:line="276" w:lineRule="auto"/>
        <w:contextualSpacing/>
        <w:textAlignment w:val="baseline"/>
        <w:rPr>
          <w:rStyle w:val="normaltextrun"/>
          <w:rFonts w:ascii="Calibri" w:eastAsia="Arial Unicode MS" w:hAnsi="Calibri" w:cs="Calibri"/>
          <w:sz w:val="22"/>
          <w:szCs w:val="22"/>
          <w:bdr w:val="nil"/>
        </w:rPr>
      </w:pPr>
      <w:r>
        <w:rPr>
          <w:rStyle w:val="normaltextrun"/>
          <w:rFonts w:ascii="Calibri" w:hAnsi="Calibri"/>
          <w:sz w:val="22"/>
          <w:bdr w:val="nil"/>
        </w:rPr>
        <w:t>Plus de flexibilité pour les imprimeurs grâce à une configuration prépresse rapide et précise, ce qui réduit la pression en matière de délais et de ressources.</w:t>
      </w:r>
    </w:p>
    <w:p w14:paraId="4AB1061A" w14:textId="77777777" w:rsidR="00AD01C4" w:rsidRPr="00AD01C4" w:rsidRDefault="00AD01C4" w:rsidP="00AD01C4">
      <w:pPr>
        <w:pStyle w:val="paragraph"/>
        <w:spacing w:before="0" w:beforeAutospacing="0" w:after="0" w:afterAutospacing="0" w:line="276" w:lineRule="auto"/>
        <w:ind w:left="360"/>
        <w:contextualSpacing/>
        <w:textAlignment w:val="baseline"/>
        <w:rPr>
          <w:rStyle w:val="normaltextrun"/>
          <w:rFonts w:ascii="Calibri" w:eastAsia="Arial Unicode MS" w:hAnsi="Calibri" w:cs="Calibri"/>
          <w:sz w:val="22"/>
          <w:szCs w:val="22"/>
          <w:bdr w:val="nil"/>
          <w:lang w:val="en-US" w:eastAsia="en-US"/>
        </w:rPr>
      </w:pPr>
    </w:p>
    <w:p w14:paraId="78C399AA" w14:textId="37D381FC" w:rsidR="009C0B10" w:rsidRPr="00990924" w:rsidRDefault="00FA3185" w:rsidP="009C0B10">
      <w:pPr>
        <w:pStyle w:val="paragraph"/>
        <w:spacing w:before="0" w:beforeAutospacing="0" w:after="0" w:afterAutospacing="0" w:line="276" w:lineRule="auto"/>
        <w:contextualSpacing/>
        <w:textAlignment w:val="baseline"/>
        <w:rPr>
          <w:rStyle w:val="normaltextrun"/>
          <w:rFonts w:ascii="Calibri" w:eastAsia="Arial Unicode MS" w:hAnsi="Calibri" w:cs="Calibri"/>
          <w:sz w:val="22"/>
          <w:szCs w:val="22"/>
          <w:bdr w:val="nil"/>
        </w:rPr>
      </w:pPr>
      <w:r>
        <w:rPr>
          <w:rStyle w:val="normaltextrun"/>
          <w:rFonts w:ascii="Calibri" w:hAnsi="Calibri"/>
          <w:sz w:val="22"/>
          <w:bdr w:val="nil"/>
        </w:rPr>
        <w:t>« Chez Esko, nous savons que les imprimeurs et leurs clients recherchent une garantie totale lorsqu’il s’agit de la qualité des couleurs », ajoute Geert. « Notre système a toujours été ouvert et c’est pourquoi nous continuons d’investir dans des partenariats technologiques et dans la R&amp;D afin d’offrir la cohérence et la qualité qu’ils recherchent</w:t>
      </w:r>
      <w:r w:rsidR="004F388E" w:rsidRPr="004F388E">
        <w:rPr>
          <w:rStyle w:val="normaltextrun"/>
          <w:rFonts w:ascii="Calibri" w:hAnsi="Calibri"/>
          <w:sz w:val="22"/>
          <w:bdr w:val="nil"/>
        </w:rPr>
        <w:t xml:space="preserve"> </w:t>
      </w:r>
      <w:r w:rsidR="004F388E">
        <w:rPr>
          <w:rStyle w:val="normaltextrun"/>
          <w:rFonts w:ascii="Calibri" w:hAnsi="Calibri"/>
          <w:sz w:val="22"/>
          <w:bdr w:val="nil"/>
        </w:rPr>
        <w:t>au niveau des couleurs</w:t>
      </w:r>
      <w:r>
        <w:rPr>
          <w:rStyle w:val="normaltextrun"/>
          <w:rFonts w:ascii="Calibri" w:hAnsi="Calibri"/>
          <w:sz w:val="22"/>
          <w:bdr w:val="nil"/>
        </w:rPr>
        <w:t>. Notre collaboration avec des partenaires comme GMG souligne notre engagement à introduire de nouvelles innovations sur le marché. »</w:t>
      </w:r>
    </w:p>
    <w:p w14:paraId="7D3E2324" w14:textId="77777777" w:rsidR="0079479B" w:rsidRPr="00990924" w:rsidRDefault="0079479B" w:rsidP="00FA5098">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rPr>
          <w:rFonts w:cs="Calibri"/>
          <w:szCs w:val="22"/>
        </w:rPr>
      </w:pPr>
    </w:p>
    <w:p w14:paraId="6BC66E38" w14:textId="3A4B5771" w:rsidR="00C501C6" w:rsidRPr="00990924" w:rsidRDefault="00C501C6" w:rsidP="00FA5098">
      <w:pPr>
        <w:spacing w:after="0" w:line="276" w:lineRule="auto"/>
        <w:contextualSpacing/>
        <w:rPr>
          <w:rFonts w:cs="Calibri"/>
          <w:color w:val="000000" w:themeColor="text1"/>
          <w:szCs w:val="22"/>
        </w:rPr>
      </w:pPr>
      <w:r>
        <w:rPr>
          <w:color w:val="000000" w:themeColor="text1"/>
        </w:rPr>
        <w:t xml:space="preserve">Pour de plus amples informations, veuillez vous rendre sur le site </w:t>
      </w:r>
      <w:hyperlink r:id="rId10" w:history="1">
        <w:r>
          <w:rPr>
            <w:rStyle w:val="Hyperlink"/>
          </w:rPr>
          <w:t>www.esko.com/fr</w:t>
        </w:r>
      </w:hyperlink>
      <w:r>
        <w:rPr>
          <w:color w:val="000000" w:themeColor="text1"/>
        </w:rPr>
        <w:t xml:space="preserve"> ou </w:t>
      </w:r>
      <w:hyperlink r:id="rId11" w:history="1">
        <w:r>
          <w:rPr>
            <w:rStyle w:val="Hyperlink"/>
          </w:rPr>
          <w:t>www.gmgcolor.com</w:t>
        </w:r>
      </w:hyperlink>
      <w:r>
        <w:t>.</w:t>
      </w:r>
    </w:p>
    <w:p w14:paraId="2F86A638" w14:textId="4B0C3A5D" w:rsidR="00227EF1" w:rsidRDefault="00227EF1" w:rsidP="00227EF1">
      <w:pPr>
        <w:spacing w:after="0" w:line="276" w:lineRule="auto"/>
        <w:contextualSpacing/>
        <w:jc w:val="both"/>
        <w:rPr>
          <w:rFonts w:cstheme="minorHAnsi"/>
          <w:color w:val="000000" w:themeColor="text1"/>
        </w:rPr>
      </w:pPr>
    </w:p>
    <w:p w14:paraId="2DB9D783" w14:textId="4D8D7C5A" w:rsidR="00C501C6" w:rsidRPr="00990924" w:rsidRDefault="00C501C6" w:rsidP="00351000">
      <w:pPr>
        <w:spacing w:before="100" w:beforeAutospacing="1" w:after="100" w:afterAutospacing="1"/>
        <w:contextualSpacing/>
        <w:rPr>
          <w:rFonts w:eastAsia="Times New Roman" w:cs="Calibri"/>
          <w:color w:val="808080" w:themeColor="background1" w:themeShade="80"/>
          <w:lang w:eastAsia="en-GB"/>
        </w:rPr>
      </w:pPr>
    </w:p>
    <w:p w14:paraId="47E878A3" w14:textId="0CFF50D8" w:rsidR="00C501C6" w:rsidRPr="00990924" w:rsidRDefault="00C501C6" w:rsidP="00C501C6">
      <w:pPr>
        <w:spacing w:after="0"/>
        <w:contextualSpacing/>
        <w:rPr>
          <w:rFonts w:cs="Calibri"/>
          <w:b/>
          <w:bCs/>
          <w:sz w:val="24"/>
        </w:rPr>
      </w:pPr>
      <w:r>
        <w:rPr>
          <w:b/>
          <w:sz w:val="24"/>
        </w:rPr>
        <w:t>À propos de GMG</w:t>
      </w:r>
    </w:p>
    <w:p w14:paraId="015B15EE" w14:textId="4D21FFD8" w:rsidR="00874DB1" w:rsidRPr="00990924" w:rsidRDefault="009D61D1" w:rsidP="50AA4E57">
      <w:pPr>
        <w:spacing w:after="0" w:line="276" w:lineRule="auto"/>
        <w:contextualSpacing/>
        <w:rPr>
          <w:rFonts w:eastAsia="Times New Roman" w:cs="Calibri"/>
          <w:color w:val="808080" w:themeColor="background1" w:themeShade="80"/>
        </w:rPr>
      </w:pPr>
      <w:r>
        <w:rPr>
          <w:color w:val="808080" w:themeColor="background1" w:themeShade="80"/>
        </w:rPr>
        <w:t>GMG est le premier fournisseur de solutions haut de gamme dédiées à la gestion de la couleur. La société a été fondée en 1984 à Tübingen, près de Stuttgart, en Allemagne, où son siège social se trouve encore aujourd’hui. Avec plus de 35 ans d’expérience dans la gestion des couleurs, GMG fait figure de pionnier dans son domaine et établit véritablement la norme en matière de gestion de la couleur. L’objectif de GMG est de fournir des solutions complètes pour standardiser les flux de gestion des couleurs pour diverses méthodes d’impression et divers supports. GMG a installé plus de 12 000</w:t>
      </w:r>
      <w:r w:rsidR="00EA6D2A">
        <w:rPr>
          <w:color w:val="808080" w:themeColor="background1" w:themeShade="80"/>
        </w:rPr>
        <w:t> </w:t>
      </w:r>
      <w:r>
        <w:rPr>
          <w:color w:val="808080" w:themeColor="background1" w:themeShade="80"/>
        </w:rPr>
        <w:t>systèmes de gestion de la couleur dans le monde entier. Les clients de GMG vont des agences de création aux sociétés de prépresse, en passant par les spécialistes de l’impression offset, des emballages flexo et numériques, ainsi que les imprimeurs grand format et spécialistes de l’héliogravure, pour n’en citer que quelques-uns. Les solutions GMG sont disponibles dans le monde entier par l’intermédiaire de ses filiales et d’un réseau de partenaires.</w:t>
      </w:r>
    </w:p>
    <w:p w14:paraId="037E8D36" w14:textId="28FBF290" w:rsidR="00C501C6" w:rsidRPr="00990924" w:rsidRDefault="00C501C6" w:rsidP="00227EF1">
      <w:pPr>
        <w:spacing w:after="0" w:line="276" w:lineRule="auto"/>
        <w:contextualSpacing/>
        <w:rPr>
          <w:rFonts w:cstheme="minorHAnsi"/>
        </w:rPr>
      </w:pPr>
    </w:p>
    <w:p w14:paraId="22AF1935" w14:textId="619D04DF" w:rsidR="00874DB1" w:rsidRPr="00990924" w:rsidRDefault="00874DB1" w:rsidP="00227EF1">
      <w:pPr>
        <w:pStyle w:val="Header"/>
        <w:spacing w:before="0" w:after="0" w:line="276" w:lineRule="auto"/>
        <w:contextualSpacing/>
      </w:pPr>
      <w:r>
        <w:t>Fin</w:t>
      </w:r>
    </w:p>
    <w:p w14:paraId="34A10DBD" w14:textId="77777777" w:rsidR="00C176EB" w:rsidRPr="00990924" w:rsidRDefault="00C176EB" w:rsidP="00681529">
      <w:pPr>
        <w:rPr>
          <w:b/>
        </w:rPr>
      </w:pPr>
    </w:p>
    <w:sectPr w:rsidR="00C176EB" w:rsidRPr="00990924" w:rsidSect="00A8721D">
      <w:headerReference w:type="default" r:id="rId12"/>
      <w:footerReference w:type="default" r:id="rId13"/>
      <w:pgSz w:w="11900" w:h="16840"/>
      <w:pgMar w:top="167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A23D1" w14:textId="77777777" w:rsidR="006941CC" w:rsidRDefault="006941CC">
      <w:r>
        <w:separator/>
      </w:r>
    </w:p>
  </w:endnote>
  <w:endnote w:type="continuationSeparator" w:id="0">
    <w:p w14:paraId="57DA61A3" w14:textId="77777777" w:rsidR="006941CC" w:rsidRDefault="006941CC">
      <w:r>
        <w:continuationSeparator/>
      </w:r>
    </w:p>
  </w:endnote>
  <w:endnote w:type="continuationNotice" w:id="1">
    <w:p w14:paraId="129BA5BF" w14:textId="77777777" w:rsidR="006941CC" w:rsidRDefault="006941C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Times">
    <w:altName w:val="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2065" w14:textId="121FAD26" w:rsidR="002424ED" w:rsidRDefault="00843696">
    <w:pPr>
      <w:pStyle w:val="Footer"/>
    </w:pPr>
    <w:r>
      <w:rPr>
        <w:noProof/>
        <w:lang w:eastAsia="fr-FR"/>
      </w:rPr>
      <mc:AlternateContent>
        <mc:Choice Requires="wps">
          <w:drawing>
            <wp:anchor distT="0" distB="0" distL="114300" distR="114300" simplePos="0" relativeHeight="251658242" behindDoc="0" locked="0" layoutInCell="0" allowOverlap="1" wp14:anchorId="64425163" wp14:editId="3B8477A2">
              <wp:simplePos x="0" y="0"/>
              <wp:positionH relativeFrom="page">
                <wp:posOffset>0</wp:posOffset>
              </wp:positionH>
              <wp:positionV relativeFrom="page">
                <wp:posOffset>10229215</wp:posOffset>
              </wp:positionV>
              <wp:extent cx="7556500" cy="161290"/>
              <wp:effectExtent l="0" t="0" r="6350" b="10160"/>
              <wp:wrapNone/>
              <wp:docPr id="6" name="MSIPCM38da438eaa352176014f3d8a" descr="{&quot;HashCode&quot;:-1441934010,&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161290"/>
                      </a:xfrm>
                      <a:prstGeom prst="rect">
                        <a:avLst/>
                      </a:prstGeom>
                      <a:noFill/>
                      <a:ln w="6350">
                        <a:noFill/>
                      </a:ln>
                      <a:effectLst/>
                      <a:sp3d/>
                      <a:extLst>
                        <a:ext uri="{91240B29-F687-4F45-9708-019B960494DF}">
                          <a14:hiddenLine xmlns:a14="http://schemas.microsoft.com/office/drawing/2010/main" w="6350">
                            <a:solidFill>
                              <a:prstClr val="black"/>
                            </a:solidFill>
                          </a14:hiddenLine>
                        </a:ext>
                      </a:extLst>
                    </wps:spPr>
                    <wps:style>
                      <a:lnRef idx="0">
                        <a:scrgbClr r="0" g="0" b="0"/>
                      </a:lnRef>
                      <a:fillRef idx="0">
                        <a:scrgbClr r="0" g="0" b="0"/>
                      </a:fillRef>
                      <a:effectRef idx="0">
                        <a:scrgbClr r="0" g="0" b="0"/>
                      </a:effectRef>
                      <a:fontRef idx="none"/>
                    </wps:style>
                    <wps:txbx>
                      <w:txbxContent>
                        <w:p w14:paraId="2DAE1587" w14:textId="5BD896AD" w:rsidR="00843696" w:rsidRPr="00843696" w:rsidRDefault="00843696" w:rsidP="00843696">
                          <w:pPr>
                            <w:spacing w:after="0"/>
                            <w:jc w:val="center"/>
                            <w:rPr>
                              <w:rFonts w:cs="Calibri"/>
                              <w:color w:val="D89B2B"/>
                              <w:sz w:val="20"/>
                            </w:rPr>
                          </w:pPr>
                          <w:r>
                            <w:rPr>
                              <w:color w:val="D89B2B"/>
                              <w:sz w:val="20"/>
                            </w:rPr>
                            <w:t>Confidentiel - Ces données sont la propriété de l’entreprise</w:t>
                          </w:r>
                        </w:p>
                      </w:txbxContent>
                    </wps:txbx>
                    <wps:bodyPr rot="0" spcFirstLastPara="1" vertOverflow="overflow" horzOverflow="overflow" vert="horz" wrap="square" lIns="45718" tIns="0" rIns="45718" bIns="0" numCol="1" spcCol="38100" rtlCol="0" fromWordArt="0" anchor="b" anchorCtr="0" forceAA="0" compatLnSpc="1">
                      <a:prstTxWarp prst="textNoShape">
                        <a:avLst/>
                      </a:prstTxWarp>
                      <a:spAutoFit/>
                    </wps:bodyPr>
                  </wps:wsp>
                </a:graphicData>
              </a:graphic>
            </wp:anchor>
          </w:drawing>
        </mc:Choice>
        <mc:Fallback>
          <w:pict>
            <v:shapetype w14:anchorId="64425163" id="_x0000_t202" coordsize="21600,21600" o:spt="202" path="m,l,21600r21600,l21600,xe">
              <v:stroke joinstyle="miter"/>
              <v:path gradientshapeok="t" o:connecttype="rect"/>
            </v:shapetype>
            <v:shape id="MSIPCM38da438eaa352176014f3d8a" o:spid="_x0000_s1026" type="#_x0000_t202" alt="{&quot;HashCode&quot;:-1441934010,&quot;Height&quot;:842.0,&quot;Width&quot;:595.0,&quot;Placement&quot;:&quot;Footer&quot;,&quot;Index&quot;:&quot;Primary&quot;,&quot;Section&quot;:1,&quot;Top&quot;:0.0,&quot;Left&quot;:0.0}" style="position:absolute;margin-left:0;margin-top:805.45pt;width:595pt;height:12.7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" o:allowincell="f" filled="f" stroked="f" strokeweight=".5pt">
              <v:textbox style="mso-fit-shape-to-text:t" inset="1.2699mm,0,1.2699mm,0">
                <w:txbxContent>
                  <w:p w14:paraId="2DAE1587" w14:textId="5BD896AD" w:rsidR="00843696" w:rsidRPr="00843696" w:rsidRDefault="00843696" w:rsidP="00843696">
                    <w:pPr>
                      <w:spacing w:after="0"/>
                      <w:jc w:val="center"/>
                      <w:rPr>
                        <w:rFonts w:cs="Calibri"/>
                        <w:color w:val="D89B2B"/>
                        <w:sz w:val="20"/>
                      </w:rPr>
                    </w:pPr>
                    <w:r>
                      <w:rPr>
                        <w:color w:val="D89B2B"/>
                        <w:sz w:val="20"/>
                      </w:rPr>
                      <w:t>Confidentiel - Ces données sont la propriété de l’entreprise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4E1B0" w14:textId="77777777" w:rsidR="006941CC" w:rsidRDefault="006941CC">
      <w:r>
        <w:separator/>
      </w:r>
    </w:p>
  </w:footnote>
  <w:footnote w:type="continuationSeparator" w:id="0">
    <w:p w14:paraId="5B9FD022" w14:textId="77777777" w:rsidR="006941CC" w:rsidRDefault="006941CC">
      <w:r>
        <w:continuationSeparator/>
      </w:r>
    </w:p>
  </w:footnote>
  <w:footnote w:type="continuationNotice" w:id="1">
    <w:p w14:paraId="3B39E936" w14:textId="77777777" w:rsidR="006941CC" w:rsidRDefault="006941C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211DD" w14:textId="0682E2E6" w:rsidR="00B85E63" w:rsidRDefault="00FF15AB" w:rsidP="00FF15AB">
    <w:pPr>
      <w:pStyle w:val="Header"/>
      <w:tabs>
        <w:tab w:val="clear" w:pos="9026"/>
        <w:tab w:val="right" w:pos="9000"/>
      </w:tabs>
      <w:jc w:val="right"/>
    </w:pPr>
    <w:r>
      <w:rPr>
        <w:noProof/>
        <w:lang w:eastAsia="fr-FR"/>
      </w:rPr>
      <w:drawing>
        <wp:anchor distT="0" distB="0" distL="114300" distR="114300" simplePos="0" relativeHeight="251658241" behindDoc="0" locked="0" layoutInCell="1" allowOverlap="1" wp14:anchorId="088F28A5" wp14:editId="11304934">
          <wp:simplePos x="0" y="0"/>
          <wp:positionH relativeFrom="column">
            <wp:posOffset>4905375</wp:posOffset>
          </wp:positionH>
          <wp:positionV relativeFrom="paragraph">
            <wp:posOffset>-200025</wp:posOffset>
          </wp:positionV>
          <wp:extent cx="1446530" cy="555435"/>
          <wp:effectExtent l="0" t="0" r="1270" b="0"/>
          <wp:wrapNone/>
          <wp:docPr id="4" name="Picture 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6530" cy="555435"/>
                  </a:xfrm>
                  <a:prstGeom prst="rect">
                    <a:avLst/>
                  </a:prstGeom>
                  <a:noFill/>
                  <a:ln>
                    <a:noFill/>
                  </a:ln>
                </pic:spPr>
              </pic:pic>
            </a:graphicData>
          </a:graphic>
          <wp14:sizeRelH relativeFrom="margin">
            <wp14:pctWidth>0</wp14:pctWidth>
          </wp14:sizeRelH>
          <wp14:sizeRelV relativeFrom="margin">
            <wp14:pctHeight>0</wp14:pctHeight>
          </wp14:sizeRelV>
        </wp:anchor>
      </w:drawing>
    </w:r>
    <w:r>
      <w:br/>
    </w:r>
    <w:r>
      <w:rPr>
        <w:rFonts w:ascii="Arial" w:hAnsi="Arial"/>
        <w:b w:val="0"/>
        <w:noProof/>
        <w:lang w:eastAsia="fr-FR"/>
      </w:rPr>
      <w:drawing>
        <wp:anchor distT="0" distB="0" distL="114300" distR="114300" simplePos="0" relativeHeight="251658240" behindDoc="1" locked="0" layoutInCell="1" allowOverlap="1" wp14:anchorId="696E41EB" wp14:editId="45E3C690">
          <wp:simplePos x="0" y="0"/>
          <wp:positionH relativeFrom="column">
            <wp:posOffset>-528955</wp:posOffset>
          </wp:positionH>
          <wp:positionV relativeFrom="paragraph">
            <wp:posOffset>-266700</wp:posOffset>
          </wp:positionV>
          <wp:extent cx="2014855" cy="734695"/>
          <wp:effectExtent l="0" t="0" r="4445" b="8255"/>
          <wp:wrapTight wrapText="bothSides">
            <wp:wrapPolygon edited="0">
              <wp:start x="0" y="0"/>
              <wp:lineTo x="0" y="21283"/>
              <wp:lineTo x="21443" y="21283"/>
              <wp:lineTo x="214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ko-logo-pos-preview.png"/>
                  <pic:cNvPicPr/>
                </pic:nvPicPr>
                <pic:blipFill>
                  <a:blip r:embed="rId2">
                    <a:extLst>
                      <a:ext uri="{28A0092B-C50C-407E-A947-70E740481C1C}">
                        <a14:useLocalDpi xmlns:a14="http://schemas.microsoft.com/office/drawing/2010/main" val="0"/>
                      </a:ext>
                    </a:extLst>
                  </a:blip>
                  <a:stretch>
                    <a:fillRect/>
                  </a:stretch>
                </pic:blipFill>
                <pic:spPr>
                  <a:xfrm>
                    <a:off x="0" y="0"/>
                    <a:ext cx="2014855" cy="7346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709"/>
    <w:multiLevelType w:val="hybridMultilevel"/>
    <w:tmpl w:val="4CE66C54"/>
    <w:numStyleLink w:val="ImportedStyle1"/>
  </w:abstractNum>
  <w:abstractNum w:abstractNumId="1" w15:restartNumberingAfterBreak="0">
    <w:nsid w:val="0353472C"/>
    <w:multiLevelType w:val="hybridMultilevel"/>
    <w:tmpl w:val="1BE8E530"/>
    <w:lvl w:ilvl="0" w:tplc="018232C6">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2" w15:restartNumberingAfterBreak="0">
    <w:nsid w:val="03A15E9A"/>
    <w:multiLevelType w:val="hybridMultilevel"/>
    <w:tmpl w:val="D174CDFE"/>
    <w:numStyleLink w:val="ImportedStyle2"/>
  </w:abstractNum>
  <w:abstractNum w:abstractNumId="3" w15:restartNumberingAfterBreak="0">
    <w:nsid w:val="050D6DE5"/>
    <w:multiLevelType w:val="hybridMultilevel"/>
    <w:tmpl w:val="65FCE26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 w15:restartNumberingAfterBreak="0">
    <w:nsid w:val="0CD57170"/>
    <w:multiLevelType w:val="hybridMultilevel"/>
    <w:tmpl w:val="B24A77CC"/>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 w15:restartNumberingAfterBreak="0">
    <w:nsid w:val="0F6551B3"/>
    <w:multiLevelType w:val="multilevel"/>
    <w:tmpl w:val="E7F2C6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9F1D8B"/>
    <w:multiLevelType w:val="hybridMultilevel"/>
    <w:tmpl w:val="EF30C576"/>
    <w:lvl w:ilvl="0" w:tplc="FC6A240A">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 w15:restartNumberingAfterBreak="0">
    <w:nsid w:val="1B98436D"/>
    <w:multiLevelType w:val="hybridMultilevel"/>
    <w:tmpl w:val="D174CDFE"/>
    <w:styleLink w:val="ImportedStyle2"/>
    <w:lvl w:ilvl="0" w:tplc="1586FB9E">
      <w:numFmt w:val="decimal"/>
      <w:lvlText w:val=""/>
      <w:lvlJc w:val="left"/>
    </w:lvl>
    <w:lvl w:ilvl="1" w:tplc="78A0EC82">
      <w:numFmt w:val="decimal"/>
      <w:lvlText w:val=""/>
      <w:lvlJc w:val="left"/>
    </w:lvl>
    <w:lvl w:ilvl="2" w:tplc="B70A7842">
      <w:numFmt w:val="decimal"/>
      <w:lvlText w:val=""/>
      <w:lvlJc w:val="left"/>
    </w:lvl>
    <w:lvl w:ilvl="3" w:tplc="1AB0434C">
      <w:numFmt w:val="decimal"/>
      <w:lvlText w:val=""/>
      <w:lvlJc w:val="left"/>
    </w:lvl>
    <w:lvl w:ilvl="4" w:tplc="3032383A">
      <w:numFmt w:val="decimal"/>
      <w:lvlText w:val=""/>
      <w:lvlJc w:val="left"/>
    </w:lvl>
    <w:lvl w:ilvl="5" w:tplc="939EADDA">
      <w:numFmt w:val="decimal"/>
      <w:lvlText w:val=""/>
      <w:lvlJc w:val="left"/>
    </w:lvl>
    <w:lvl w:ilvl="6" w:tplc="17DA5174">
      <w:numFmt w:val="decimal"/>
      <w:lvlText w:val=""/>
      <w:lvlJc w:val="left"/>
    </w:lvl>
    <w:lvl w:ilvl="7" w:tplc="62AE0ADE">
      <w:numFmt w:val="decimal"/>
      <w:lvlText w:val=""/>
      <w:lvlJc w:val="left"/>
    </w:lvl>
    <w:lvl w:ilvl="8" w:tplc="3ED02B58">
      <w:numFmt w:val="decimal"/>
      <w:lvlText w:val=""/>
      <w:lvlJc w:val="left"/>
    </w:lvl>
  </w:abstractNum>
  <w:abstractNum w:abstractNumId="8" w15:restartNumberingAfterBreak="0">
    <w:nsid w:val="3289693A"/>
    <w:multiLevelType w:val="hybridMultilevel"/>
    <w:tmpl w:val="5BB486CC"/>
    <w:lvl w:ilvl="0" w:tplc="7FE4D838">
      <w:numFmt w:val="decimal"/>
      <w:pStyle w:val="Boilerplatelistbullet"/>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9" w15:restartNumberingAfterBreak="0">
    <w:nsid w:val="38875137"/>
    <w:multiLevelType w:val="hybridMultilevel"/>
    <w:tmpl w:val="9FE6C5CE"/>
    <w:lvl w:ilvl="0" w:tplc="E9B444D8">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0" w15:restartNumberingAfterBreak="0">
    <w:nsid w:val="3B4179BA"/>
    <w:multiLevelType w:val="multilevel"/>
    <w:tmpl w:val="56AC9FD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F583602"/>
    <w:multiLevelType w:val="hybridMultilevel"/>
    <w:tmpl w:val="4CE66C54"/>
    <w:styleLink w:val="ImportedStyle1"/>
    <w:lvl w:ilvl="0" w:tplc="6734CD40">
      <w:numFmt w:val="decimal"/>
      <w:lvlText w:val=""/>
      <w:lvlJc w:val="left"/>
    </w:lvl>
    <w:lvl w:ilvl="1" w:tplc="A0765EBA">
      <w:numFmt w:val="decimal"/>
      <w:lvlText w:val=""/>
      <w:lvlJc w:val="left"/>
    </w:lvl>
    <w:lvl w:ilvl="2" w:tplc="8F30A916">
      <w:numFmt w:val="decimal"/>
      <w:lvlText w:val=""/>
      <w:lvlJc w:val="left"/>
    </w:lvl>
    <w:lvl w:ilvl="3" w:tplc="26D6643E">
      <w:numFmt w:val="decimal"/>
      <w:lvlText w:val=""/>
      <w:lvlJc w:val="left"/>
    </w:lvl>
    <w:lvl w:ilvl="4" w:tplc="275A352A">
      <w:numFmt w:val="decimal"/>
      <w:lvlText w:val=""/>
      <w:lvlJc w:val="left"/>
    </w:lvl>
    <w:lvl w:ilvl="5" w:tplc="E57EBD3C">
      <w:numFmt w:val="decimal"/>
      <w:lvlText w:val=""/>
      <w:lvlJc w:val="left"/>
    </w:lvl>
    <w:lvl w:ilvl="6" w:tplc="421C913A">
      <w:numFmt w:val="decimal"/>
      <w:lvlText w:val=""/>
      <w:lvlJc w:val="left"/>
    </w:lvl>
    <w:lvl w:ilvl="7" w:tplc="E3BE703A">
      <w:numFmt w:val="decimal"/>
      <w:lvlText w:val=""/>
      <w:lvlJc w:val="left"/>
    </w:lvl>
    <w:lvl w:ilvl="8" w:tplc="F1F61D8C">
      <w:numFmt w:val="decimal"/>
      <w:lvlText w:val=""/>
      <w:lvlJc w:val="left"/>
    </w:lvl>
  </w:abstractNum>
  <w:abstractNum w:abstractNumId="12" w15:restartNumberingAfterBreak="0">
    <w:nsid w:val="506C0F2E"/>
    <w:multiLevelType w:val="hybridMultilevel"/>
    <w:tmpl w:val="F05EE8E4"/>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3" w15:restartNumberingAfterBreak="0">
    <w:nsid w:val="52C35078"/>
    <w:multiLevelType w:val="hybridMultilevel"/>
    <w:tmpl w:val="8E642554"/>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4" w15:restartNumberingAfterBreak="0">
    <w:nsid w:val="544C2D8B"/>
    <w:multiLevelType w:val="hybridMultilevel"/>
    <w:tmpl w:val="C2A4C42A"/>
    <w:lvl w:ilvl="0" w:tplc="B44699E8">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5" w15:restartNumberingAfterBreak="0">
    <w:nsid w:val="7EE860C7"/>
    <w:multiLevelType w:val="hybridMultilevel"/>
    <w:tmpl w:val="347A735E"/>
    <w:lvl w:ilvl="0" w:tplc="08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434978523">
    <w:abstractNumId w:val="11"/>
  </w:num>
  <w:num w:numId="2" w16cid:durableId="525214875">
    <w:abstractNumId w:val="0"/>
  </w:num>
  <w:num w:numId="3" w16cid:durableId="1026252686">
    <w:abstractNumId w:val="7"/>
  </w:num>
  <w:num w:numId="4" w16cid:durableId="1264151264">
    <w:abstractNumId w:val="2"/>
  </w:num>
  <w:num w:numId="5" w16cid:durableId="44958234">
    <w:abstractNumId w:val="5"/>
  </w:num>
  <w:num w:numId="6" w16cid:durableId="1073743039">
    <w:abstractNumId w:val="10"/>
  </w:num>
  <w:num w:numId="7" w16cid:durableId="1978030767">
    <w:abstractNumId w:val="12"/>
  </w:num>
  <w:num w:numId="8" w16cid:durableId="1055733783">
    <w:abstractNumId w:val="4"/>
  </w:num>
  <w:num w:numId="9" w16cid:durableId="1589535127">
    <w:abstractNumId w:val="8"/>
  </w:num>
  <w:num w:numId="10" w16cid:durableId="1371492929">
    <w:abstractNumId w:val="3"/>
  </w:num>
  <w:num w:numId="11" w16cid:durableId="952515913">
    <w:abstractNumId w:val="6"/>
  </w:num>
  <w:num w:numId="12" w16cid:durableId="79302246">
    <w:abstractNumId w:val="1"/>
  </w:num>
  <w:num w:numId="13" w16cid:durableId="1600260863">
    <w:abstractNumId w:val="13"/>
  </w:num>
  <w:num w:numId="14" w16cid:durableId="591474602">
    <w:abstractNumId w:val="14"/>
  </w:num>
  <w:num w:numId="15" w16cid:durableId="1030911336">
    <w:abstractNumId w:val="9"/>
  </w:num>
  <w:num w:numId="16" w16cid:durableId="21113917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xtDA3NLU0MrIwMTFT0lEKTi0uzszPAykwrAUAsfw/NCwAAAA="/>
  </w:docVars>
  <w:rsids>
    <w:rsidRoot w:val="000C249A"/>
    <w:rsid w:val="00004135"/>
    <w:rsid w:val="000077CD"/>
    <w:rsid w:val="0003344D"/>
    <w:rsid w:val="00033464"/>
    <w:rsid w:val="00035849"/>
    <w:rsid w:val="00041178"/>
    <w:rsid w:val="0004662A"/>
    <w:rsid w:val="0005466E"/>
    <w:rsid w:val="00054B05"/>
    <w:rsid w:val="0006293B"/>
    <w:rsid w:val="0006406E"/>
    <w:rsid w:val="00064760"/>
    <w:rsid w:val="00066C95"/>
    <w:rsid w:val="00070463"/>
    <w:rsid w:val="0007057C"/>
    <w:rsid w:val="00074059"/>
    <w:rsid w:val="00076088"/>
    <w:rsid w:val="0009131D"/>
    <w:rsid w:val="000974BE"/>
    <w:rsid w:val="000A3CFC"/>
    <w:rsid w:val="000A7C1F"/>
    <w:rsid w:val="000B02E2"/>
    <w:rsid w:val="000B207E"/>
    <w:rsid w:val="000B391F"/>
    <w:rsid w:val="000B710F"/>
    <w:rsid w:val="000C249A"/>
    <w:rsid w:val="000C377D"/>
    <w:rsid w:val="000C3ACE"/>
    <w:rsid w:val="000C430B"/>
    <w:rsid w:val="000C7B8C"/>
    <w:rsid w:val="000D0280"/>
    <w:rsid w:val="000D4917"/>
    <w:rsid w:val="000D4D0D"/>
    <w:rsid w:val="000D5ADB"/>
    <w:rsid w:val="000D7629"/>
    <w:rsid w:val="000D7E33"/>
    <w:rsid w:val="000E1C80"/>
    <w:rsid w:val="000E6045"/>
    <w:rsid w:val="000E69F3"/>
    <w:rsid w:val="000E6C03"/>
    <w:rsid w:val="000F1D88"/>
    <w:rsid w:val="000F2EB2"/>
    <w:rsid w:val="000F42EE"/>
    <w:rsid w:val="000F48D7"/>
    <w:rsid w:val="00103F12"/>
    <w:rsid w:val="00104EC5"/>
    <w:rsid w:val="001051E8"/>
    <w:rsid w:val="00105B28"/>
    <w:rsid w:val="00110940"/>
    <w:rsid w:val="00114212"/>
    <w:rsid w:val="00116CE8"/>
    <w:rsid w:val="001208B6"/>
    <w:rsid w:val="0012138C"/>
    <w:rsid w:val="001257C6"/>
    <w:rsid w:val="0013424B"/>
    <w:rsid w:val="0013751F"/>
    <w:rsid w:val="00155176"/>
    <w:rsid w:val="001563AC"/>
    <w:rsid w:val="0016557F"/>
    <w:rsid w:val="001712DB"/>
    <w:rsid w:val="00171465"/>
    <w:rsid w:val="001764E9"/>
    <w:rsid w:val="00187F1C"/>
    <w:rsid w:val="00192C8D"/>
    <w:rsid w:val="001944AF"/>
    <w:rsid w:val="001B06BE"/>
    <w:rsid w:val="001B798E"/>
    <w:rsid w:val="001C124C"/>
    <w:rsid w:val="001C611B"/>
    <w:rsid w:val="001C7FA4"/>
    <w:rsid w:val="001D083B"/>
    <w:rsid w:val="001D0DDF"/>
    <w:rsid w:val="001D12B7"/>
    <w:rsid w:val="001D4090"/>
    <w:rsid w:val="001D44AF"/>
    <w:rsid w:val="001D4C28"/>
    <w:rsid w:val="001D6305"/>
    <w:rsid w:val="001E10D8"/>
    <w:rsid w:val="001E26CE"/>
    <w:rsid w:val="001E57BD"/>
    <w:rsid w:val="001E6DBF"/>
    <w:rsid w:val="001E7075"/>
    <w:rsid w:val="001F15F8"/>
    <w:rsid w:val="001F1E24"/>
    <w:rsid w:val="001F51BC"/>
    <w:rsid w:val="002005FF"/>
    <w:rsid w:val="002016F2"/>
    <w:rsid w:val="00202E28"/>
    <w:rsid w:val="00202F62"/>
    <w:rsid w:val="0020512A"/>
    <w:rsid w:val="00205D22"/>
    <w:rsid w:val="00210725"/>
    <w:rsid w:val="00211F9C"/>
    <w:rsid w:val="0021391E"/>
    <w:rsid w:val="00222E17"/>
    <w:rsid w:val="002277EF"/>
    <w:rsid w:val="00227EF1"/>
    <w:rsid w:val="0023289B"/>
    <w:rsid w:val="0023318B"/>
    <w:rsid w:val="00234E87"/>
    <w:rsid w:val="002361B4"/>
    <w:rsid w:val="002424ED"/>
    <w:rsid w:val="002455DA"/>
    <w:rsid w:val="00247483"/>
    <w:rsid w:val="0024748D"/>
    <w:rsid w:val="00252AFA"/>
    <w:rsid w:val="00252B94"/>
    <w:rsid w:val="00252C12"/>
    <w:rsid w:val="00255EB3"/>
    <w:rsid w:val="00255FFF"/>
    <w:rsid w:val="0025735F"/>
    <w:rsid w:val="00260444"/>
    <w:rsid w:val="00260E76"/>
    <w:rsid w:val="00262DD8"/>
    <w:rsid w:val="002648AB"/>
    <w:rsid w:val="00274379"/>
    <w:rsid w:val="002815D7"/>
    <w:rsid w:val="00284B59"/>
    <w:rsid w:val="002859CC"/>
    <w:rsid w:val="00293AFF"/>
    <w:rsid w:val="0029677F"/>
    <w:rsid w:val="00296B5C"/>
    <w:rsid w:val="00297F9A"/>
    <w:rsid w:val="002A0706"/>
    <w:rsid w:val="002A3F8F"/>
    <w:rsid w:val="002A5071"/>
    <w:rsid w:val="002A5A92"/>
    <w:rsid w:val="002A785E"/>
    <w:rsid w:val="002B01D8"/>
    <w:rsid w:val="002B0710"/>
    <w:rsid w:val="002B299B"/>
    <w:rsid w:val="002B5560"/>
    <w:rsid w:val="002B75A3"/>
    <w:rsid w:val="002C2CD2"/>
    <w:rsid w:val="002C5E68"/>
    <w:rsid w:val="002D2FBD"/>
    <w:rsid w:val="002D336C"/>
    <w:rsid w:val="002E106F"/>
    <w:rsid w:val="002E5E78"/>
    <w:rsid w:val="002E66FD"/>
    <w:rsid w:val="002F6E27"/>
    <w:rsid w:val="002F6EA9"/>
    <w:rsid w:val="002F752D"/>
    <w:rsid w:val="00300F0B"/>
    <w:rsid w:val="003048F2"/>
    <w:rsid w:val="0030667E"/>
    <w:rsid w:val="00307DDC"/>
    <w:rsid w:val="00316708"/>
    <w:rsid w:val="003179F6"/>
    <w:rsid w:val="00330696"/>
    <w:rsid w:val="003375C7"/>
    <w:rsid w:val="003426D0"/>
    <w:rsid w:val="0034688A"/>
    <w:rsid w:val="00350F6F"/>
    <w:rsid w:val="00351000"/>
    <w:rsid w:val="00351ACB"/>
    <w:rsid w:val="00354506"/>
    <w:rsid w:val="00357970"/>
    <w:rsid w:val="00357FAB"/>
    <w:rsid w:val="0036128A"/>
    <w:rsid w:val="003631D0"/>
    <w:rsid w:val="00365F27"/>
    <w:rsid w:val="00366C02"/>
    <w:rsid w:val="00373EE0"/>
    <w:rsid w:val="00377520"/>
    <w:rsid w:val="003848AB"/>
    <w:rsid w:val="0038584E"/>
    <w:rsid w:val="00390AD6"/>
    <w:rsid w:val="003948CE"/>
    <w:rsid w:val="00396D0C"/>
    <w:rsid w:val="00396EC1"/>
    <w:rsid w:val="00397EC2"/>
    <w:rsid w:val="003A0610"/>
    <w:rsid w:val="003A27D6"/>
    <w:rsid w:val="003B7052"/>
    <w:rsid w:val="003B71FE"/>
    <w:rsid w:val="003C3F69"/>
    <w:rsid w:val="003C4662"/>
    <w:rsid w:val="003C4746"/>
    <w:rsid w:val="003D1143"/>
    <w:rsid w:val="003E64B6"/>
    <w:rsid w:val="003F6FC6"/>
    <w:rsid w:val="00407DF8"/>
    <w:rsid w:val="00410A74"/>
    <w:rsid w:val="00412B35"/>
    <w:rsid w:val="00421F1C"/>
    <w:rsid w:val="00435389"/>
    <w:rsid w:val="00446311"/>
    <w:rsid w:val="00460310"/>
    <w:rsid w:val="00472317"/>
    <w:rsid w:val="00483639"/>
    <w:rsid w:val="004A1ECB"/>
    <w:rsid w:val="004A31A2"/>
    <w:rsid w:val="004B2850"/>
    <w:rsid w:val="004C6DF8"/>
    <w:rsid w:val="004F03D5"/>
    <w:rsid w:val="004F388E"/>
    <w:rsid w:val="004F4A98"/>
    <w:rsid w:val="004F5C19"/>
    <w:rsid w:val="004F7077"/>
    <w:rsid w:val="00506A20"/>
    <w:rsid w:val="005112F9"/>
    <w:rsid w:val="00514F9C"/>
    <w:rsid w:val="005175BF"/>
    <w:rsid w:val="0052083F"/>
    <w:rsid w:val="00523254"/>
    <w:rsid w:val="00525480"/>
    <w:rsid w:val="005304C9"/>
    <w:rsid w:val="00532D07"/>
    <w:rsid w:val="00535F3F"/>
    <w:rsid w:val="005372F7"/>
    <w:rsid w:val="0053782F"/>
    <w:rsid w:val="0054283F"/>
    <w:rsid w:val="00543E85"/>
    <w:rsid w:val="00546974"/>
    <w:rsid w:val="005541FE"/>
    <w:rsid w:val="0055599D"/>
    <w:rsid w:val="00557AAF"/>
    <w:rsid w:val="00557D6E"/>
    <w:rsid w:val="0056171A"/>
    <w:rsid w:val="005639FA"/>
    <w:rsid w:val="00567788"/>
    <w:rsid w:val="00570EE8"/>
    <w:rsid w:val="005762CA"/>
    <w:rsid w:val="0057641F"/>
    <w:rsid w:val="00585B9B"/>
    <w:rsid w:val="005868EB"/>
    <w:rsid w:val="0059102C"/>
    <w:rsid w:val="005929E8"/>
    <w:rsid w:val="005957B0"/>
    <w:rsid w:val="00595E75"/>
    <w:rsid w:val="005A075B"/>
    <w:rsid w:val="005A7474"/>
    <w:rsid w:val="005A7A3A"/>
    <w:rsid w:val="005C0A0D"/>
    <w:rsid w:val="005C315A"/>
    <w:rsid w:val="005D61B0"/>
    <w:rsid w:val="005E1FE6"/>
    <w:rsid w:val="005F4B34"/>
    <w:rsid w:val="005F7A83"/>
    <w:rsid w:val="005F7F87"/>
    <w:rsid w:val="006114A3"/>
    <w:rsid w:val="00624487"/>
    <w:rsid w:val="00626BD6"/>
    <w:rsid w:val="00630443"/>
    <w:rsid w:val="006347D5"/>
    <w:rsid w:val="00641A5F"/>
    <w:rsid w:val="00643596"/>
    <w:rsid w:val="0064537E"/>
    <w:rsid w:val="006505FB"/>
    <w:rsid w:val="006511B1"/>
    <w:rsid w:val="00657F14"/>
    <w:rsid w:val="006603C5"/>
    <w:rsid w:val="00661705"/>
    <w:rsid w:val="00661AC7"/>
    <w:rsid w:val="0066305E"/>
    <w:rsid w:val="00667DFA"/>
    <w:rsid w:val="0067045B"/>
    <w:rsid w:val="00672384"/>
    <w:rsid w:val="00681529"/>
    <w:rsid w:val="006941CC"/>
    <w:rsid w:val="006A1153"/>
    <w:rsid w:val="006A6626"/>
    <w:rsid w:val="006A748F"/>
    <w:rsid w:val="006B0C02"/>
    <w:rsid w:val="006C0176"/>
    <w:rsid w:val="006D6E53"/>
    <w:rsid w:val="006F0099"/>
    <w:rsid w:val="006F238B"/>
    <w:rsid w:val="006F51DB"/>
    <w:rsid w:val="006F5BFA"/>
    <w:rsid w:val="006F6F4E"/>
    <w:rsid w:val="00700616"/>
    <w:rsid w:val="00702DF6"/>
    <w:rsid w:val="00702E8A"/>
    <w:rsid w:val="0071231C"/>
    <w:rsid w:val="007126D1"/>
    <w:rsid w:val="007215E4"/>
    <w:rsid w:val="0072306F"/>
    <w:rsid w:val="007257F5"/>
    <w:rsid w:val="0073105A"/>
    <w:rsid w:val="00733FAF"/>
    <w:rsid w:val="0074083F"/>
    <w:rsid w:val="00747C52"/>
    <w:rsid w:val="00750E27"/>
    <w:rsid w:val="0075782B"/>
    <w:rsid w:val="00766DD0"/>
    <w:rsid w:val="00766F4C"/>
    <w:rsid w:val="00770428"/>
    <w:rsid w:val="00771962"/>
    <w:rsid w:val="00787CF4"/>
    <w:rsid w:val="0079387F"/>
    <w:rsid w:val="0079479B"/>
    <w:rsid w:val="0079524F"/>
    <w:rsid w:val="007970F5"/>
    <w:rsid w:val="007A00A6"/>
    <w:rsid w:val="007A0C6D"/>
    <w:rsid w:val="007B4319"/>
    <w:rsid w:val="007B4908"/>
    <w:rsid w:val="007C0A4E"/>
    <w:rsid w:val="007C2E23"/>
    <w:rsid w:val="007C3785"/>
    <w:rsid w:val="007C4BA2"/>
    <w:rsid w:val="007C6CB0"/>
    <w:rsid w:val="007C6E4B"/>
    <w:rsid w:val="007E1739"/>
    <w:rsid w:val="007F6483"/>
    <w:rsid w:val="00800DEC"/>
    <w:rsid w:val="008031AD"/>
    <w:rsid w:val="008045ED"/>
    <w:rsid w:val="00806AAA"/>
    <w:rsid w:val="00812FD5"/>
    <w:rsid w:val="008134AD"/>
    <w:rsid w:val="0081507B"/>
    <w:rsid w:val="00820627"/>
    <w:rsid w:val="008208C4"/>
    <w:rsid w:val="00836726"/>
    <w:rsid w:val="00837DF7"/>
    <w:rsid w:val="00840FA2"/>
    <w:rsid w:val="00843621"/>
    <w:rsid w:val="00843696"/>
    <w:rsid w:val="00843947"/>
    <w:rsid w:val="008532F3"/>
    <w:rsid w:val="0085414C"/>
    <w:rsid w:val="008547CF"/>
    <w:rsid w:val="008571FD"/>
    <w:rsid w:val="0086045B"/>
    <w:rsid w:val="00860BFF"/>
    <w:rsid w:val="00862440"/>
    <w:rsid w:val="00864156"/>
    <w:rsid w:val="008707EF"/>
    <w:rsid w:val="0087108D"/>
    <w:rsid w:val="00872727"/>
    <w:rsid w:val="00874DB1"/>
    <w:rsid w:val="008837C9"/>
    <w:rsid w:val="00886152"/>
    <w:rsid w:val="00894013"/>
    <w:rsid w:val="00894228"/>
    <w:rsid w:val="008978A7"/>
    <w:rsid w:val="008A049F"/>
    <w:rsid w:val="008A73EC"/>
    <w:rsid w:val="008B35F9"/>
    <w:rsid w:val="008B3DC8"/>
    <w:rsid w:val="008B6E08"/>
    <w:rsid w:val="008C122E"/>
    <w:rsid w:val="008D74A3"/>
    <w:rsid w:val="008D7638"/>
    <w:rsid w:val="008D76E6"/>
    <w:rsid w:val="008F1836"/>
    <w:rsid w:val="008F1B7D"/>
    <w:rsid w:val="008F2698"/>
    <w:rsid w:val="008F319A"/>
    <w:rsid w:val="008F5D78"/>
    <w:rsid w:val="008F7D27"/>
    <w:rsid w:val="0090704C"/>
    <w:rsid w:val="00907727"/>
    <w:rsid w:val="009110DC"/>
    <w:rsid w:val="00912F59"/>
    <w:rsid w:val="00912F67"/>
    <w:rsid w:val="00913507"/>
    <w:rsid w:val="0091466A"/>
    <w:rsid w:val="00914A6A"/>
    <w:rsid w:val="00916075"/>
    <w:rsid w:val="00923E72"/>
    <w:rsid w:val="00931D4D"/>
    <w:rsid w:val="00934A4B"/>
    <w:rsid w:val="00936CB5"/>
    <w:rsid w:val="00941000"/>
    <w:rsid w:val="00942611"/>
    <w:rsid w:val="00944F1D"/>
    <w:rsid w:val="0094799D"/>
    <w:rsid w:val="00963382"/>
    <w:rsid w:val="00977F78"/>
    <w:rsid w:val="009820B2"/>
    <w:rsid w:val="00983FA2"/>
    <w:rsid w:val="00987346"/>
    <w:rsid w:val="00987F3B"/>
    <w:rsid w:val="009906BF"/>
    <w:rsid w:val="00990924"/>
    <w:rsid w:val="00995715"/>
    <w:rsid w:val="009961AF"/>
    <w:rsid w:val="009A230B"/>
    <w:rsid w:val="009A5BC6"/>
    <w:rsid w:val="009B06DE"/>
    <w:rsid w:val="009B3526"/>
    <w:rsid w:val="009B3F1A"/>
    <w:rsid w:val="009C0B10"/>
    <w:rsid w:val="009C330C"/>
    <w:rsid w:val="009D0230"/>
    <w:rsid w:val="009D14C7"/>
    <w:rsid w:val="009D61D1"/>
    <w:rsid w:val="009E4746"/>
    <w:rsid w:val="009E4C3D"/>
    <w:rsid w:val="00A05399"/>
    <w:rsid w:val="00A059BA"/>
    <w:rsid w:val="00A07C02"/>
    <w:rsid w:val="00A24C64"/>
    <w:rsid w:val="00A25AC7"/>
    <w:rsid w:val="00A267CD"/>
    <w:rsid w:val="00A27C90"/>
    <w:rsid w:val="00A404D6"/>
    <w:rsid w:val="00A4076F"/>
    <w:rsid w:val="00A434DF"/>
    <w:rsid w:val="00A474E6"/>
    <w:rsid w:val="00A52C7C"/>
    <w:rsid w:val="00A556F0"/>
    <w:rsid w:val="00A5621D"/>
    <w:rsid w:val="00A57773"/>
    <w:rsid w:val="00A7753F"/>
    <w:rsid w:val="00A77B6D"/>
    <w:rsid w:val="00A81750"/>
    <w:rsid w:val="00A82311"/>
    <w:rsid w:val="00A8721D"/>
    <w:rsid w:val="00A92233"/>
    <w:rsid w:val="00A923BB"/>
    <w:rsid w:val="00A937B1"/>
    <w:rsid w:val="00AA6B46"/>
    <w:rsid w:val="00AA7890"/>
    <w:rsid w:val="00AB5116"/>
    <w:rsid w:val="00AB6A7A"/>
    <w:rsid w:val="00AB7F71"/>
    <w:rsid w:val="00AC3F49"/>
    <w:rsid w:val="00AC5971"/>
    <w:rsid w:val="00AC5F0F"/>
    <w:rsid w:val="00AC622D"/>
    <w:rsid w:val="00AD01C4"/>
    <w:rsid w:val="00AD155B"/>
    <w:rsid w:val="00AD28D8"/>
    <w:rsid w:val="00AE4FA6"/>
    <w:rsid w:val="00AE58D3"/>
    <w:rsid w:val="00AF4D9A"/>
    <w:rsid w:val="00B01F04"/>
    <w:rsid w:val="00B03F6F"/>
    <w:rsid w:val="00B050EF"/>
    <w:rsid w:val="00B14563"/>
    <w:rsid w:val="00B14EB2"/>
    <w:rsid w:val="00B176FE"/>
    <w:rsid w:val="00B371C8"/>
    <w:rsid w:val="00B40D92"/>
    <w:rsid w:val="00B43067"/>
    <w:rsid w:val="00B435AC"/>
    <w:rsid w:val="00B44A44"/>
    <w:rsid w:val="00B45021"/>
    <w:rsid w:val="00B521C3"/>
    <w:rsid w:val="00B561F0"/>
    <w:rsid w:val="00B57EFF"/>
    <w:rsid w:val="00B63111"/>
    <w:rsid w:val="00B70202"/>
    <w:rsid w:val="00B716A6"/>
    <w:rsid w:val="00B730AA"/>
    <w:rsid w:val="00B73B22"/>
    <w:rsid w:val="00B752C8"/>
    <w:rsid w:val="00B76DA0"/>
    <w:rsid w:val="00B85E63"/>
    <w:rsid w:val="00B909CC"/>
    <w:rsid w:val="00B92C9B"/>
    <w:rsid w:val="00B93F1C"/>
    <w:rsid w:val="00B96306"/>
    <w:rsid w:val="00B9684B"/>
    <w:rsid w:val="00B96DDF"/>
    <w:rsid w:val="00B979FA"/>
    <w:rsid w:val="00B97EFA"/>
    <w:rsid w:val="00BA12EE"/>
    <w:rsid w:val="00BA41F8"/>
    <w:rsid w:val="00BA67BD"/>
    <w:rsid w:val="00BB4D19"/>
    <w:rsid w:val="00BB5FB3"/>
    <w:rsid w:val="00BB6429"/>
    <w:rsid w:val="00BC1A84"/>
    <w:rsid w:val="00BC2377"/>
    <w:rsid w:val="00BD206E"/>
    <w:rsid w:val="00BD6EB5"/>
    <w:rsid w:val="00BE0505"/>
    <w:rsid w:val="00BE095A"/>
    <w:rsid w:val="00BF25C6"/>
    <w:rsid w:val="00BF29EF"/>
    <w:rsid w:val="00BF5A1F"/>
    <w:rsid w:val="00C026EE"/>
    <w:rsid w:val="00C0770D"/>
    <w:rsid w:val="00C122B3"/>
    <w:rsid w:val="00C123ED"/>
    <w:rsid w:val="00C12E57"/>
    <w:rsid w:val="00C176EB"/>
    <w:rsid w:val="00C17955"/>
    <w:rsid w:val="00C20801"/>
    <w:rsid w:val="00C239CB"/>
    <w:rsid w:val="00C244F4"/>
    <w:rsid w:val="00C26A07"/>
    <w:rsid w:val="00C271AC"/>
    <w:rsid w:val="00C33D72"/>
    <w:rsid w:val="00C35101"/>
    <w:rsid w:val="00C46C70"/>
    <w:rsid w:val="00C501C6"/>
    <w:rsid w:val="00C51081"/>
    <w:rsid w:val="00C5654B"/>
    <w:rsid w:val="00C56799"/>
    <w:rsid w:val="00C567B3"/>
    <w:rsid w:val="00C65A17"/>
    <w:rsid w:val="00C65C30"/>
    <w:rsid w:val="00C8125E"/>
    <w:rsid w:val="00C81260"/>
    <w:rsid w:val="00C85F76"/>
    <w:rsid w:val="00C901B5"/>
    <w:rsid w:val="00C921D8"/>
    <w:rsid w:val="00CA40DA"/>
    <w:rsid w:val="00CA6AA2"/>
    <w:rsid w:val="00CB1B5A"/>
    <w:rsid w:val="00CB38F2"/>
    <w:rsid w:val="00CB62CF"/>
    <w:rsid w:val="00CB73DB"/>
    <w:rsid w:val="00CC102D"/>
    <w:rsid w:val="00CD2A9E"/>
    <w:rsid w:val="00CD3AAE"/>
    <w:rsid w:val="00CD5B1F"/>
    <w:rsid w:val="00CD6EE2"/>
    <w:rsid w:val="00CE48E0"/>
    <w:rsid w:val="00CE6B13"/>
    <w:rsid w:val="00CF0571"/>
    <w:rsid w:val="00CF31CB"/>
    <w:rsid w:val="00CF4FBC"/>
    <w:rsid w:val="00D01DEC"/>
    <w:rsid w:val="00D04BE8"/>
    <w:rsid w:val="00D06489"/>
    <w:rsid w:val="00D10750"/>
    <w:rsid w:val="00D1083B"/>
    <w:rsid w:val="00D14EBA"/>
    <w:rsid w:val="00D16021"/>
    <w:rsid w:val="00D23863"/>
    <w:rsid w:val="00D44C33"/>
    <w:rsid w:val="00D477DC"/>
    <w:rsid w:val="00D47982"/>
    <w:rsid w:val="00D52A45"/>
    <w:rsid w:val="00D53CBA"/>
    <w:rsid w:val="00D55A45"/>
    <w:rsid w:val="00D6424E"/>
    <w:rsid w:val="00D67A86"/>
    <w:rsid w:val="00D7343C"/>
    <w:rsid w:val="00D757CA"/>
    <w:rsid w:val="00D776FA"/>
    <w:rsid w:val="00D806A4"/>
    <w:rsid w:val="00D80A22"/>
    <w:rsid w:val="00D83DF2"/>
    <w:rsid w:val="00D85D83"/>
    <w:rsid w:val="00D86B54"/>
    <w:rsid w:val="00D90711"/>
    <w:rsid w:val="00D95241"/>
    <w:rsid w:val="00D978E0"/>
    <w:rsid w:val="00DA4BD4"/>
    <w:rsid w:val="00DA7E24"/>
    <w:rsid w:val="00DB52E2"/>
    <w:rsid w:val="00DC06D9"/>
    <w:rsid w:val="00DC3FBD"/>
    <w:rsid w:val="00DC4D6B"/>
    <w:rsid w:val="00DD26A6"/>
    <w:rsid w:val="00DE0885"/>
    <w:rsid w:val="00DE399B"/>
    <w:rsid w:val="00DE6D52"/>
    <w:rsid w:val="00DE71F5"/>
    <w:rsid w:val="00DF082F"/>
    <w:rsid w:val="00DF0A52"/>
    <w:rsid w:val="00DF7628"/>
    <w:rsid w:val="00E06788"/>
    <w:rsid w:val="00E1231D"/>
    <w:rsid w:val="00E13D87"/>
    <w:rsid w:val="00E153ED"/>
    <w:rsid w:val="00E17009"/>
    <w:rsid w:val="00E3136A"/>
    <w:rsid w:val="00E31AA0"/>
    <w:rsid w:val="00E43D77"/>
    <w:rsid w:val="00E45D85"/>
    <w:rsid w:val="00E5054E"/>
    <w:rsid w:val="00E51EEF"/>
    <w:rsid w:val="00E527EF"/>
    <w:rsid w:val="00E55032"/>
    <w:rsid w:val="00E67257"/>
    <w:rsid w:val="00E72472"/>
    <w:rsid w:val="00E752E9"/>
    <w:rsid w:val="00E75AC9"/>
    <w:rsid w:val="00E76F6E"/>
    <w:rsid w:val="00E80546"/>
    <w:rsid w:val="00E8057F"/>
    <w:rsid w:val="00E81A10"/>
    <w:rsid w:val="00E82A56"/>
    <w:rsid w:val="00E83813"/>
    <w:rsid w:val="00E94E40"/>
    <w:rsid w:val="00EA1C1C"/>
    <w:rsid w:val="00EA21A8"/>
    <w:rsid w:val="00EA6D2A"/>
    <w:rsid w:val="00EA7C96"/>
    <w:rsid w:val="00EB263A"/>
    <w:rsid w:val="00EC0462"/>
    <w:rsid w:val="00EC0DDE"/>
    <w:rsid w:val="00EC2053"/>
    <w:rsid w:val="00ED0DCB"/>
    <w:rsid w:val="00ED6847"/>
    <w:rsid w:val="00ED7A66"/>
    <w:rsid w:val="00EE2EE5"/>
    <w:rsid w:val="00EE326E"/>
    <w:rsid w:val="00EE5E28"/>
    <w:rsid w:val="00EE6873"/>
    <w:rsid w:val="00EF0406"/>
    <w:rsid w:val="00EF0895"/>
    <w:rsid w:val="00EF7730"/>
    <w:rsid w:val="00EF7AA3"/>
    <w:rsid w:val="00F0446B"/>
    <w:rsid w:val="00F04A72"/>
    <w:rsid w:val="00F07416"/>
    <w:rsid w:val="00F13A28"/>
    <w:rsid w:val="00F1428E"/>
    <w:rsid w:val="00F16167"/>
    <w:rsid w:val="00F1773E"/>
    <w:rsid w:val="00F17FEB"/>
    <w:rsid w:val="00F228B8"/>
    <w:rsid w:val="00F26874"/>
    <w:rsid w:val="00F30AE9"/>
    <w:rsid w:val="00F3248A"/>
    <w:rsid w:val="00F32B20"/>
    <w:rsid w:val="00F3358A"/>
    <w:rsid w:val="00F341D0"/>
    <w:rsid w:val="00F474E6"/>
    <w:rsid w:val="00F52B4F"/>
    <w:rsid w:val="00F53BC1"/>
    <w:rsid w:val="00F72B57"/>
    <w:rsid w:val="00F7576D"/>
    <w:rsid w:val="00F7633D"/>
    <w:rsid w:val="00F80567"/>
    <w:rsid w:val="00F82801"/>
    <w:rsid w:val="00F82C5D"/>
    <w:rsid w:val="00F8578C"/>
    <w:rsid w:val="00F85CF5"/>
    <w:rsid w:val="00F92CF1"/>
    <w:rsid w:val="00F96DC2"/>
    <w:rsid w:val="00FA1C8B"/>
    <w:rsid w:val="00FA3185"/>
    <w:rsid w:val="00FA5098"/>
    <w:rsid w:val="00FB587F"/>
    <w:rsid w:val="00FC0B6A"/>
    <w:rsid w:val="00FC14BC"/>
    <w:rsid w:val="00FC1AA4"/>
    <w:rsid w:val="00FC1CE2"/>
    <w:rsid w:val="00FD3667"/>
    <w:rsid w:val="00FD54DD"/>
    <w:rsid w:val="00FD561B"/>
    <w:rsid w:val="00FE5607"/>
    <w:rsid w:val="00FF0B88"/>
    <w:rsid w:val="00FF15AB"/>
    <w:rsid w:val="00FF7B19"/>
    <w:rsid w:val="01BEDFCA"/>
    <w:rsid w:val="021325DF"/>
    <w:rsid w:val="026784B0"/>
    <w:rsid w:val="0349BE64"/>
    <w:rsid w:val="03B92DE0"/>
    <w:rsid w:val="05200C52"/>
    <w:rsid w:val="06755982"/>
    <w:rsid w:val="0692FF9F"/>
    <w:rsid w:val="0908B12C"/>
    <w:rsid w:val="0CF48594"/>
    <w:rsid w:val="0DEB275C"/>
    <w:rsid w:val="0E5B0756"/>
    <w:rsid w:val="0F4DF53E"/>
    <w:rsid w:val="0FCC4397"/>
    <w:rsid w:val="1020A24E"/>
    <w:rsid w:val="10E9C59F"/>
    <w:rsid w:val="11B352CD"/>
    <w:rsid w:val="12A9AF4F"/>
    <w:rsid w:val="15EAE257"/>
    <w:rsid w:val="168FE3D2"/>
    <w:rsid w:val="16D8785E"/>
    <w:rsid w:val="18D40BAC"/>
    <w:rsid w:val="18DBAF27"/>
    <w:rsid w:val="191DB5F0"/>
    <w:rsid w:val="1A3386E0"/>
    <w:rsid w:val="1AC5476A"/>
    <w:rsid w:val="1AD46FE4"/>
    <w:rsid w:val="1C3EB43C"/>
    <w:rsid w:val="1CFF2556"/>
    <w:rsid w:val="1D1DAED4"/>
    <w:rsid w:val="1F73A600"/>
    <w:rsid w:val="20927F16"/>
    <w:rsid w:val="23765460"/>
    <w:rsid w:val="242AC649"/>
    <w:rsid w:val="265BBC95"/>
    <w:rsid w:val="2708FA43"/>
    <w:rsid w:val="272F20F5"/>
    <w:rsid w:val="2882C802"/>
    <w:rsid w:val="2E9FF5E4"/>
    <w:rsid w:val="30BCDADE"/>
    <w:rsid w:val="31667CDE"/>
    <w:rsid w:val="357D6A06"/>
    <w:rsid w:val="374B0FEB"/>
    <w:rsid w:val="37E072C7"/>
    <w:rsid w:val="3ADDE074"/>
    <w:rsid w:val="3C0CF724"/>
    <w:rsid w:val="3E0D42EC"/>
    <w:rsid w:val="3F9C9FCB"/>
    <w:rsid w:val="4055F0FA"/>
    <w:rsid w:val="44EB8062"/>
    <w:rsid w:val="4528B24A"/>
    <w:rsid w:val="459BAB62"/>
    <w:rsid w:val="46649724"/>
    <w:rsid w:val="471B71AB"/>
    <w:rsid w:val="47A833C2"/>
    <w:rsid w:val="4811C7A8"/>
    <w:rsid w:val="4D3B477A"/>
    <w:rsid w:val="4E5644A2"/>
    <w:rsid w:val="4FCB152D"/>
    <w:rsid w:val="508ECDFE"/>
    <w:rsid w:val="50AA4E57"/>
    <w:rsid w:val="50E521CE"/>
    <w:rsid w:val="52FF6C42"/>
    <w:rsid w:val="54A89495"/>
    <w:rsid w:val="5507C194"/>
    <w:rsid w:val="55871D47"/>
    <w:rsid w:val="58002B7E"/>
    <w:rsid w:val="597E1807"/>
    <w:rsid w:val="5A9B82DB"/>
    <w:rsid w:val="5CBBBE5E"/>
    <w:rsid w:val="5E842361"/>
    <w:rsid w:val="6194D6F4"/>
    <w:rsid w:val="623366CF"/>
    <w:rsid w:val="637D9EB9"/>
    <w:rsid w:val="65196F1A"/>
    <w:rsid w:val="6526219E"/>
    <w:rsid w:val="66492D67"/>
    <w:rsid w:val="66BB3A23"/>
    <w:rsid w:val="671DDC04"/>
    <w:rsid w:val="6ABE10BE"/>
    <w:rsid w:val="6C3238B5"/>
    <w:rsid w:val="6D20117F"/>
    <w:rsid w:val="6DE63D73"/>
    <w:rsid w:val="70692D77"/>
    <w:rsid w:val="748339AD"/>
    <w:rsid w:val="74D8AEAC"/>
    <w:rsid w:val="76A766BF"/>
    <w:rsid w:val="776EF4A2"/>
    <w:rsid w:val="77C63ADA"/>
    <w:rsid w:val="7861EF6E"/>
    <w:rsid w:val="7875C01C"/>
    <w:rsid w:val="7AA95C61"/>
    <w:rsid w:val="7ADD9E9D"/>
    <w:rsid w:val="7D4DB227"/>
    <w:rsid w:val="7D99F858"/>
    <w:rsid w:val="7FDD6363"/>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00DDB8"/>
  <w15:docId w15:val="{F6786092-F601-429D-B39A-499A6D70D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21D"/>
    <w:pPr>
      <w:spacing w:after="240"/>
    </w:pPr>
    <w:rPr>
      <w:rFonts w:ascii="Calibri" w:hAnsi="Calibri"/>
      <w:sz w:val="22"/>
      <w:szCs w:val="24"/>
    </w:rPr>
  </w:style>
  <w:style w:type="paragraph" w:styleId="Heading1">
    <w:name w:val="heading 1"/>
    <w:basedOn w:val="Normal"/>
    <w:next w:val="Normal"/>
    <w:link w:val="Heading1Char"/>
    <w:uiPriority w:val="9"/>
    <w:qFormat/>
    <w:rsid w:val="0055599D"/>
    <w:pPr>
      <w:keepNext/>
      <w:keepLines/>
      <w:spacing w:before="480"/>
      <w:outlineLvl w:val="0"/>
    </w:pPr>
    <w:rPr>
      <w:rFonts w:eastAsiaTheme="majorEastAsia" w:cstheme="majorBidi"/>
      <w:b/>
      <w:bCs/>
      <w:sz w:val="32"/>
      <w:szCs w:val="28"/>
    </w:rPr>
  </w:style>
  <w:style w:type="paragraph" w:styleId="Heading2">
    <w:name w:val="heading 2"/>
    <w:basedOn w:val="Normal"/>
    <w:link w:val="Heading2Char"/>
    <w:uiPriority w:val="9"/>
    <w:qFormat/>
    <w:rsid w:val="00766F4C"/>
    <w:pPr>
      <w:pBdr>
        <w:top w:val="none" w:sz="0" w:space="0" w:color="auto"/>
        <w:left w:val="none" w:sz="0" w:space="0" w:color="auto"/>
        <w:bottom w:val="none" w:sz="0" w:space="0" w:color="auto"/>
        <w:right w:val="none" w:sz="0" w:space="0" w:color="auto"/>
        <w:between w:val="none" w:sz="0" w:space="0" w:color="auto"/>
        <w:bar w:val="none" w:sz="0" w:color="auto"/>
      </w:pBdr>
      <w:spacing w:before="240" w:after="0"/>
      <w:outlineLvl w:val="1"/>
    </w:pPr>
    <w:rPr>
      <w:b/>
      <w:bCs/>
      <w:sz w:val="28"/>
      <w:szCs w:val="36"/>
      <w:bdr w:val="none" w:sz="0" w:space="0" w:color="auto"/>
    </w:rPr>
  </w:style>
  <w:style w:type="paragraph" w:styleId="Heading3">
    <w:name w:val="heading 3"/>
    <w:basedOn w:val="Normal"/>
    <w:next w:val="Normal"/>
    <w:link w:val="Heading3Char"/>
    <w:uiPriority w:val="9"/>
    <w:semiHidden/>
    <w:unhideWhenUsed/>
    <w:qFormat/>
    <w:rsid w:val="00766F4C"/>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basedOn w:val="Normal"/>
    <w:link w:val="HeaderChar"/>
    <w:rsid w:val="00F32B20"/>
    <w:pPr>
      <w:tabs>
        <w:tab w:val="center" w:pos="4513"/>
        <w:tab w:val="right" w:pos="9026"/>
      </w:tabs>
      <w:spacing w:before="120"/>
    </w:pPr>
    <w:rPr>
      <w:rFonts w:eastAsia="Calibri" w:cs="Calibri"/>
      <w:b/>
      <w:color w:val="000000"/>
      <w:u w:color="000000"/>
    </w:rPr>
  </w:style>
  <w:style w:type="character" w:customStyle="1" w:styleId="Heading3Char">
    <w:name w:val="Heading 3 Char"/>
    <w:basedOn w:val="DefaultParagraphFont"/>
    <w:link w:val="Heading3"/>
    <w:uiPriority w:val="9"/>
    <w:semiHidden/>
    <w:rsid w:val="00766F4C"/>
    <w:rPr>
      <w:rFonts w:ascii="Calibri" w:eastAsiaTheme="majorEastAsia" w:hAnsi="Calibri" w:cstheme="majorBidi"/>
      <w:b/>
      <w:bCs/>
      <w:sz w:val="22"/>
      <w:szCs w:val="24"/>
      <w:lang w:val="fr-FR"/>
    </w:rPr>
  </w:style>
  <w:style w:type="paragraph" w:customStyle="1" w:styleId="Boilerplatebody">
    <w:name w:val="Boilerplate body"/>
    <w:basedOn w:val="Normal"/>
    <w:qFormat/>
    <w:rsid w:val="0004662A"/>
    <w:pPr>
      <w:spacing w:after="150" w:line="220" w:lineRule="exact"/>
      <w:jc w:val="both"/>
    </w:pPr>
    <w:rPr>
      <w:rFonts w:cs="Arial"/>
      <w:color w:val="555555"/>
      <w:sz w:val="20"/>
      <w:szCs w:val="18"/>
      <w:u w:color="000000"/>
    </w:rPr>
  </w:style>
  <w:style w:type="paragraph" w:styleId="ListParagraph">
    <w:name w:val="List Paragraph"/>
    <w:uiPriority w:val="34"/>
    <w:qFormat/>
    <w:pPr>
      <w:ind w:left="720"/>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Boilerplatelistbullet">
    <w:name w:val="Boilerplate list bullet"/>
    <w:basedOn w:val="Boilerplatebody"/>
    <w:qFormat/>
    <w:rsid w:val="00F32B20"/>
    <w:pPr>
      <w:numPr>
        <w:numId w:val="9"/>
      </w:numPr>
      <w:spacing w:after="0"/>
      <w:ind w:left="714" w:hanging="357"/>
    </w:pPr>
  </w:style>
  <w:style w:type="paragraph" w:styleId="Footer">
    <w:name w:val="footer"/>
    <w:basedOn w:val="Normal"/>
    <w:link w:val="FooterChar"/>
    <w:uiPriority w:val="99"/>
    <w:unhideWhenUsed/>
    <w:rsid w:val="00CD2A9E"/>
    <w:pPr>
      <w:tabs>
        <w:tab w:val="center" w:pos="4680"/>
        <w:tab w:val="right" w:pos="9360"/>
      </w:tabs>
    </w:pPr>
  </w:style>
  <w:style w:type="character" w:customStyle="1" w:styleId="FooterChar">
    <w:name w:val="Footer Char"/>
    <w:basedOn w:val="DefaultParagraphFont"/>
    <w:link w:val="Footer"/>
    <w:uiPriority w:val="99"/>
    <w:rsid w:val="00CD2A9E"/>
    <w:rPr>
      <w:sz w:val="24"/>
      <w:szCs w:val="24"/>
      <w:lang w:val="fr-FR"/>
    </w:rPr>
  </w:style>
  <w:style w:type="character" w:customStyle="1" w:styleId="UnresolvedMention1">
    <w:name w:val="Unresolved Mention1"/>
    <w:basedOn w:val="DefaultParagraphFont"/>
    <w:uiPriority w:val="99"/>
    <w:semiHidden/>
    <w:unhideWhenUsed/>
    <w:rsid w:val="00284B59"/>
    <w:rPr>
      <w:color w:val="605E5C"/>
      <w:shd w:val="clear" w:color="auto" w:fill="E1DFDD"/>
    </w:rPr>
  </w:style>
  <w:style w:type="character" w:styleId="FollowedHyperlink">
    <w:name w:val="FollowedHyperlink"/>
    <w:basedOn w:val="DefaultParagraphFont"/>
    <w:uiPriority w:val="99"/>
    <w:semiHidden/>
    <w:unhideWhenUsed/>
    <w:rsid w:val="00D14EBA"/>
    <w:rPr>
      <w:color w:val="FF00FF" w:themeColor="followedHyperlink"/>
      <w:u w:val="single"/>
    </w:rPr>
  </w:style>
  <w:style w:type="paragraph" w:styleId="BalloonText">
    <w:name w:val="Balloon Text"/>
    <w:basedOn w:val="Normal"/>
    <w:link w:val="BalloonTextChar"/>
    <w:uiPriority w:val="99"/>
    <w:semiHidden/>
    <w:unhideWhenUsed/>
    <w:rsid w:val="00F341D0"/>
    <w:rPr>
      <w:rFonts w:ascii="Lucida Grande" w:hAnsi="Lucida Grande"/>
      <w:sz w:val="18"/>
      <w:szCs w:val="18"/>
    </w:rPr>
  </w:style>
  <w:style w:type="character" w:customStyle="1" w:styleId="BalloonTextChar">
    <w:name w:val="Balloon Text Char"/>
    <w:basedOn w:val="DefaultParagraphFont"/>
    <w:link w:val="BalloonText"/>
    <w:uiPriority w:val="99"/>
    <w:semiHidden/>
    <w:rsid w:val="00F341D0"/>
    <w:rPr>
      <w:rFonts w:ascii="Lucida Grande" w:hAnsi="Lucida Grande"/>
      <w:sz w:val="18"/>
      <w:szCs w:val="18"/>
      <w:lang w:val="fr-FR"/>
    </w:rPr>
  </w:style>
  <w:style w:type="character" w:styleId="Strong">
    <w:name w:val="Strong"/>
    <w:basedOn w:val="DefaultParagraphFont"/>
    <w:uiPriority w:val="22"/>
    <w:qFormat/>
    <w:rsid w:val="002A0706"/>
    <w:rPr>
      <w:b/>
      <w:bCs/>
    </w:rPr>
  </w:style>
  <w:style w:type="character" w:customStyle="1" w:styleId="Heading2Char">
    <w:name w:val="Heading 2 Char"/>
    <w:basedOn w:val="DefaultParagraphFont"/>
    <w:link w:val="Heading2"/>
    <w:uiPriority w:val="9"/>
    <w:rsid w:val="00766F4C"/>
    <w:rPr>
      <w:rFonts w:ascii="Calibri" w:hAnsi="Calibri"/>
      <w:b/>
      <w:bCs/>
      <w:sz w:val="28"/>
      <w:szCs w:val="36"/>
      <w:bdr w:val="none" w:sz="0" w:space="0" w:color="auto"/>
    </w:rPr>
  </w:style>
  <w:style w:type="character" w:styleId="CommentReference">
    <w:name w:val="annotation reference"/>
    <w:basedOn w:val="DefaultParagraphFont"/>
    <w:uiPriority w:val="99"/>
    <w:semiHidden/>
    <w:unhideWhenUsed/>
    <w:rsid w:val="001E6DBF"/>
    <w:rPr>
      <w:sz w:val="16"/>
      <w:szCs w:val="16"/>
    </w:rPr>
  </w:style>
  <w:style w:type="paragraph" w:styleId="CommentText">
    <w:name w:val="annotation text"/>
    <w:basedOn w:val="Normal"/>
    <w:link w:val="CommentTextChar"/>
    <w:uiPriority w:val="99"/>
    <w:unhideWhenUsed/>
    <w:rsid w:val="001E6DBF"/>
    <w:rPr>
      <w:sz w:val="20"/>
      <w:szCs w:val="20"/>
    </w:rPr>
  </w:style>
  <w:style w:type="character" w:customStyle="1" w:styleId="CommentTextChar">
    <w:name w:val="Comment Text Char"/>
    <w:basedOn w:val="DefaultParagraphFont"/>
    <w:link w:val="CommentText"/>
    <w:uiPriority w:val="99"/>
    <w:rsid w:val="001E6DBF"/>
    <w:rPr>
      <w:lang w:val="fr-FR"/>
    </w:rPr>
  </w:style>
  <w:style w:type="paragraph" w:styleId="CommentSubject">
    <w:name w:val="annotation subject"/>
    <w:basedOn w:val="CommentText"/>
    <w:next w:val="CommentText"/>
    <w:link w:val="CommentSubjectChar"/>
    <w:uiPriority w:val="99"/>
    <w:semiHidden/>
    <w:unhideWhenUsed/>
    <w:rsid w:val="001E6DBF"/>
    <w:rPr>
      <w:b/>
      <w:bCs/>
    </w:rPr>
  </w:style>
  <w:style w:type="character" w:customStyle="1" w:styleId="CommentSubjectChar">
    <w:name w:val="Comment Subject Char"/>
    <w:basedOn w:val="CommentTextChar"/>
    <w:link w:val="CommentSubject"/>
    <w:uiPriority w:val="99"/>
    <w:semiHidden/>
    <w:rsid w:val="001E6DBF"/>
    <w:rPr>
      <w:b/>
      <w:bCs/>
      <w:lang w:val="fr-FR"/>
    </w:rPr>
  </w:style>
  <w:style w:type="paragraph" w:styleId="Revision">
    <w:name w:val="Revision"/>
    <w:hidden/>
    <w:uiPriority w:val="99"/>
    <w:semiHidden/>
    <w:rsid w:val="007A00A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Heading1Char">
    <w:name w:val="Heading 1 Char"/>
    <w:basedOn w:val="DefaultParagraphFont"/>
    <w:link w:val="Heading1"/>
    <w:uiPriority w:val="9"/>
    <w:rsid w:val="0055599D"/>
    <w:rPr>
      <w:rFonts w:ascii="Calibri" w:eastAsiaTheme="majorEastAsia" w:hAnsi="Calibri" w:cstheme="majorBidi"/>
      <w:b/>
      <w:bCs/>
      <w:sz w:val="32"/>
      <w:szCs w:val="28"/>
      <w:lang w:val="fr-FR"/>
    </w:rPr>
  </w:style>
  <w:style w:type="character" w:customStyle="1" w:styleId="HeaderChar">
    <w:name w:val="Header Char"/>
    <w:basedOn w:val="DefaultParagraphFont"/>
    <w:link w:val="Header"/>
    <w:rsid w:val="00681529"/>
    <w:rPr>
      <w:rFonts w:ascii="Calibri" w:eastAsia="Calibri" w:hAnsi="Calibri" w:cs="Calibri"/>
      <w:b/>
      <w:color w:val="000000"/>
      <w:sz w:val="22"/>
      <w:szCs w:val="24"/>
      <w:u w:color="000000"/>
      <w:lang w:val="fr-FR"/>
    </w:rPr>
  </w:style>
  <w:style w:type="paragraph" w:customStyle="1" w:styleId="PHDnormal">
    <w:name w:val="PHD normal"/>
    <w:basedOn w:val="Normal"/>
    <w:qFormat/>
    <w:rsid w:val="00681529"/>
    <w:pPr>
      <w:spacing w:after="0"/>
    </w:pPr>
  </w:style>
  <w:style w:type="paragraph" w:styleId="NormalWeb">
    <w:name w:val="Normal (Web)"/>
    <w:basedOn w:val="Normal"/>
    <w:uiPriority w:val="99"/>
    <w:unhideWhenUsed/>
    <w:rsid w:val="002A785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HAnsi" w:hAnsi="Times"/>
      <w:sz w:val="20"/>
      <w:szCs w:val="20"/>
      <w:bdr w:val="none" w:sz="0" w:space="0" w:color="auto"/>
    </w:rPr>
  </w:style>
  <w:style w:type="table" w:styleId="TableGrid">
    <w:name w:val="Table Grid"/>
    <w:basedOn w:val="TableNormal"/>
    <w:uiPriority w:val="59"/>
    <w:rsid w:val="000C249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unhideWhenUsed/>
    <w:rsid w:val="00AC622D"/>
    <w:rPr>
      <w:color w:val="605E5C"/>
      <w:shd w:val="clear" w:color="auto" w:fill="E1DFDD"/>
    </w:rPr>
  </w:style>
  <w:style w:type="character" w:customStyle="1" w:styleId="apple-converted-space">
    <w:name w:val="apple-converted-space"/>
    <w:basedOn w:val="DefaultParagraphFont"/>
    <w:rsid w:val="00F3248A"/>
  </w:style>
  <w:style w:type="character" w:customStyle="1" w:styleId="Mention1">
    <w:name w:val="Mention1"/>
    <w:basedOn w:val="DefaultParagraphFont"/>
    <w:uiPriority w:val="99"/>
    <w:unhideWhenUsed/>
    <w:rsid w:val="00661705"/>
    <w:rPr>
      <w:color w:val="2B579A"/>
      <w:shd w:val="clear" w:color="auto" w:fill="E1DFDD"/>
    </w:rPr>
  </w:style>
  <w:style w:type="paragraph" w:customStyle="1" w:styleId="paragraph">
    <w:name w:val="paragraph"/>
    <w:basedOn w:val="Normal"/>
    <w:rsid w:val="00F2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sz w:val="24"/>
      <w:bdr w:val="none" w:sz="0" w:space="0" w:color="auto"/>
      <w:lang w:eastAsia="en-GB"/>
    </w:rPr>
  </w:style>
  <w:style w:type="character" w:customStyle="1" w:styleId="normaltextrun">
    <w:name w:val="normaltextrun"/>
    <w:basedOn w:val="DefaultParagraphFont"/>
    <w:rsid w:val="00F228B8"/>
  </w:style>
  <w:style w:type="character" w:customStyle="1" w:styleId="eop">
    <w:name w:val="eop"/>
    <w:basedOn w:val="DefaultParagraphFont"/>
    <w:rsid w:val="00F228B8"/>
  </w:style>
  <w:style w:type="character" w:customStyle="1" w:styleId="scxw124918363">
    <w:name w:val="scxw124918363"/>
    <w:basedOn w:val="DefaultParagraphFont"/>
    <w:rsid w:val="00702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8099">
      <w:bodyDiv w:val="1"/>
      <w:marLeft w:val="0"/>
      <w:marRight w:val="0"/>
      <w:marTop w:val="0"/>
      <w:marBottom w:val="0"/>
      <w:divBdr>
        <w:top w:val="none" w:sz="0" w:space="0" w:color="auto"/>
        <w:left w:val="none" w:sz="0" w:space="0" w:color="auto"/>
        <w:bottom w:val="none" w:sz="0" w:space="0" w:color="auto"/>
        <w:right w:val="none" w:sz="0" w:space="0" w:color="auto"/>
      </w:divBdr>
    </w:div>
    <w:div w:id="75595227">
      <w:bodyDiv w:val="1"/>
      <w:marLeft w:val="0"/>
      <w:marRight w:val="0"/>
      <w:marTop w:val="0"/>
      <w:marBottom w:val="0"/>
      <w:divBdr>
        <w:top w:val="none" w:sz="0" w:space="0" w:color="auto"/>
        <w:left w:val="none" w:sz="0" w:space="0" w:color="auto"/>
        <w:bottom w:val="none" w:sz="0" w:space="0" w:color="auto"/>
        <w:right w:val="none" w:sz="0" w:space="0" w:color="auto"/>
      </w:divBdr>
    </w:div>
    <w:div w:id="171070362">
      <w:bodyDiv w:val="1"/>
      <w:marLeft w:val="0"/>
      <w:marRight w:val="0"/>
      <w:marTop w:val="0"/>
      <w:marBottom w:val="0"/>
      <w:divBdr>
        <w:top w:val="none" w:sz="0" w:space="0" w:color="auto"/>
        <w:left w:val="none" w:sz="0" w:space="0" w:color="auto"/>
        <w:bottom w:val="none" w:sz="0" w:space="0" w:color="auto"/>
        <w:right w:val="none" w:sz="0" w:space="0" w:color="auto"/>
      </w:divBdr>
    </w:div>
    <w:div w:id="204947071">
      <w:bodyDiv w:val="1"/>
      <w:marLeft w:val="0"/>
      <w:marRight w:val="0"/>
      <w:marTop w:val="0"/>
      <w:marBottom w:val="0"/>
      <w:divBdr>
        <w:top w:val="none" w:sz="0" w:space="0" w:color="auto"/>
        <w:left w:val="none" w:sz="0" w:space="0" w:color="auto"/>
        <w:bottom w:val="none" w:sz="0" w:space="0" w:color="auto"/>
        <w:right w:val="none" w:sz="0" w:space="0" w:color="auto"/>
      </w:divBdr>
    </w:div>
    <w:div w:id="208997245">
      <w:bodyDiv w:val="1"/>
      <w:marLeft w:val="0"/>
      <w:marRight w:val="0"/>
      <w:marTop w:val="0"/>
      <w:marBottom w:val="0"/>
      <w:divBdr>
        <w:top w:val="none" w:sz="0" w:space="0" w:color="auto"/>
        <w:left w:val="none" w:sz="0" w:space="0" w:color="auto"/>
        <w:bottom w:val="none" w:sz="0" w:space="0" w:color="auto"/>
        <w:right w:val="none" w:sz="0" w:space="0" w:color="auto"/>
      </w:divBdr>
    </w:div>
    <w:div w:id="377242062">
      <w:bodyDiv w:val="1"/>
      <w:marLeft w:val="0"/>
      <w:marRight w:val="0"/>
      <w:marTop w:val="0"/>
      <w:marBottom w:val="0"/>
      <w:divBdr>
        <w:top w:val="none" w:sz="0" w:space="0" w:color="auto"/>
        <w:left w:val="none" w:sz="0" w:space="0" w:color="auto"/>
        <w:bottom w:val="none" w:sz="0" w:space="0" w:color="auto"/>
        <w:right w:val="none" w:sz="0" w:space="0" w:color="auto"/>
      </w:divBdr>
    </w:div>
    <w:div w:id="444426207">
      <w:bodyDiv w:val="1"/>
      <w:marLeft w:val="0"/>
      <w:marRight w:val="0"/>
      <w:marTop w:val="0"/>
      <w:marBottom w:val="0"/>
      <w:divBdr>
        <w:top w:val="none" w:sz="0" w:space="0" w:color="auto"/>
        <w:left w:val="none" w:sz="0" w:space="0" w:color="auto"/>
        <w:bottom w:val="none" w:sz="0" w:space="0" w:color="auto"/>
        <w:right w:val="none" w:sz="0" w:space="0" w:color="auto"/>
      </w:divBdr>
    </w:div>
    <w:div w:id="502011733">
      <w:bodyDiv w:val="1"/>
      <w:marLeft w:val="0"/>
      <w:marRight w:val="0"/>
      <w:marTop w:val="0"/>
      <w:marBottom w:val="0"/>
      <w:divBdr>
        <w:top w:val="none" w:sz="0" w:space="0" w:color="auto"/>
        <w:left w:val="none" w:sz="0" w:space="0" w:color="auto"/>
        <w:bottom w:val="none" w:sz="0" w:space="0" w:color="auto"/>
        <w:right w:val="none" w:sz="0" w:space="0" w:color="auto"/>
      </w:divBdr>
      <w:divsChild>
        <w:div w:id="798500450">
          <w:marLeft w:val="0"/>
          <w:marRight w:val="0"/>
          <w:marTop w:val="0"/>
          <w:marBottom w:val="0"/>
          <w:divBdr>
            <w:top w:val="none" w:sz="0" w:space="0" w:color="auto"/>
            <w:left w:val="none" w:sz="0" w:space="0" w:color="auto"/>
            <w:bottom w:val="none" w:sz="0" w:space="0" w:color="auto"/>
            <w:right w:val="none" w:sz="0" w:space="0" w:color="auto"/>
          </w:divBdr>
        </w:div>
        <w:div w:id="1588534218">
          <w:marLeft w:val="0"/>
          <w:marRight w:val="0"/>
          <w:marTop w:val="0"/>
          <w:marBottom w:val="0"/>
          <w:divBdr>
            <w:top w:val="none" w:sz="0" w:space="0" w:color="auto"/>
            <w:left w:val="none" w:sz="0" w:space="0" w:color="auto"/>
            <w:bottom w:val="none" w:sz="0" w:space="0" w:color="auto"/>
            <w:right w:val="none" w:sz="0" w:space="0" w:color="auto"/>
          </w:divBdr>
        </w:div>
      </w:divsChild>
    </w:div>
    <w:div w:id="714084572">
      <w:bodyDiv w:val="1"/>
      <w:marLeft w:val="0"/>
      <w:marRight w:val="0"/>
      <w:marTop w:val="0"/>
      <w:marBottom w:val="0"/>
      <w:divBdr>
        <w:top w:val="none" w:sz="0" w:space="0" w:color="auto"/>
        <w:left w:val="none" w:sz="0" w:space="0" w:color="auto"/>
        <w:bottom w:val="none" w:sz="0" w:space="0" w:color="auto"/>
        <w:right w:val="none" w:sz="0" w:space="0" w:color="auto"/>
      </w:divBdr>
    </w:div>
    <w:div w:id="787698130">
      <w:bodyDiv w:val="1"/>
      <w:marLeft w:val="0"/>
      <w:marRight w:val="0"/>
      <w:marTop w:val="0"/>
      <w:marBottom w:val="0"/>
      <w:divBdr>
        <w:top w:val="none" w:sz="0" w:space="0" w:color="auto"/>
        <w:left w:val="none" w:sz="0" w:space="0" w:color="auto"/>
        <w:bottom w:val="none" w:sz="0" w:space="0" w:color="auto"/>
        <w:right w:val="none" w:sz="0" w:space="0" w:color="auto"/>
      </w:divBdr>
    </w:div>
    <w:div w:id="954021872">
      <w:bodyDiv w:val="1"/>
      <w:marLeft w:val="0"/>
      <w:marRight w:val="0"/>
      <w:marTop w:val="0"/>
      <w:marBottom w:val="0"/>
      <w:divBdr>
        <w:top w:val="none" w:sz="0" w:space="0" w:color="auto"/>
        <w:left w:val="none" w:sz="0" w:space="0" w:color="auto"/>
        <w:bottom w:val="none" w:sz="0" w:space="0" w:color="auto"/>
        <w:right w:val="none" w:sz="0" w:space="0" w:color="auto"/>
      </w:divBdr>
    </w:div>
    <w:div w:id="1169637989">
      <w:bodyDiv w:val="1"/>
      <w:marLeft w:val="0"/>
      <w:marRight w:val="0"/>
      <w:marTop w:val="0"/>
      <w:marBottom w:val="0"/>
      <w:divBdr>
        <w:top w:val="none" w:sz="0" w:space="0" w:color="auto"/>
        <w:left w:val="none" w:sz="0" w:space="0" w:color="auto"/>
        <w:bottom w:val="none" w:sz="0" w:space="0" w:color="auto"/>
        <w:right w:val="none" w:sz="0" w:space="0" w:color="auto"/>
      </w:divBdr>
    </w:div>
    <w:div w:id="1274164645">
      <w:bodyDiv w:val="1"/>
      <w:marLeft w:val="0"/>
      <w:marRight w:val="0"/>
      <w:marTop w:val="0"/>
      <w:marBottom w:val="0"/>
      <w:divBdr>
        <w:top w:val="none" w:sz="0" w:space="0" w:color="auto"/>
        <w:left w:val="none" w:sz="0" w:space="0" w:color="auto"/>
        <w:bottom w:val="none" w:sz="0" w:space="0" w:color="auto"/>
        <w:right w:val="none" w:sz="0" w:space="0" w:color="auto"/>
      </w:divBdr>
    </w:div>
    <w:div w:id="1448624627">
      <w:bodyDiv w:val="1"/>
      <w:marLeft w:val="0"/>
      <w:marRight w:val="0"/>
      <w:marTop w:val="0"/>
      <w:marBottom w:val="0"/>
      <w:divBdr>
        <w:top w:val="none" w:sz="0" w:space="0" w:color="auto"/>
        <w:left w:val="none" w:sz="0" w:space="0" w:color="auto"/>
        <w:bottom w:val="none" w:sz="0" w:space="0" w:color="auto"/>
        <w:right w:val="none" w:sz="0" w:space="0" w:color="auto"/>
      </w:divBdr>
    </w:div>
    <w:div w:id="1493062232">
      <w:bodyDiv w:val="1"/>
      <w:marLeft w:val="0"/>
      <w:marRight w:val="0"/>
      <w:marTop w:val="0"/>
      <w:marBottom w:val="0"/>
      <w:divBdr>
        <w:top w:val="none" w:sz="0" w:space="0" w:color="auto"/>
        <w:left w:val="none" w:sz="0" w:space="0" w:color="auto"/>
        <w:bottom w:val="none" w:sz="0" w:space="0" w:color="auto"/>
        <w:right w:val="none" w:sz="0" w:space="0" w:color="auto"/>
      </w:divBdr>
    </w:div>
    <w:div w:id="1508327063">
      <w:bodyDiv w:val="1"/>
      <w:marLeft w:val="0"/>
      <w:marRight w:val="0"/>
      <w:marTop w:val="0"/>
      <w:marBottom w:val="0"/>
      <w:divBdr>
        <w:top w:val="none" w:sz="0" w:space="0" w:color="auto"/>
        <w:left w:val="none" w:sz="0" w:space="0" w:color="auto"/>
        <w:bottom w:val="none" w:sz="0" w:space="0" w:color="auto"/>
        <w:right w:val="none" w:sz="0" w:space="0" w:color="auto"/>
      </w:divBdr>
    </w:div>
    <w:div w:id="1818842365">
      <w:bodyDiv w:val="1"/>
      <w:marLeft w:val="0"/>
      <w:marRight w:val="0"/>
      <w:marTop w:val="0"/>
      <w:marBottom w:val="0"/>
      <w:divBdr>
        <w:top w:val="none" w:sz="0" w:space="0" w:color="auto"/>
        <w:left w:val="none" w:sz="0" w:space="0" w:color="auto"/>
        <w:bottom w:val="none" w:sz="0" w:space="0" w:color="auto"/>
        <w:right w:val="none" w:sz="0" w:space="0" w:color="auto"/>
      </w:divBdr>
    </w:div>
    <w:div w:id="1903641957">
      <w:bodyDiv w:val="1"/>
      <w:marLeft w:val="0"/>
      <w:marRight w:val="0"/>
      <w:marTop w:val="0"/>
      <w:marBottom w:val="0"/>
      <w:divBdr>
        <w:top w:val="none" w:sz="0" w:space="0" w:color="auto"/>
        <w:left w:val="none" w:sz="0" w:space="0" w:color="auto"/>
        <w:bottom w:val="none" w:sz="0" w:space="0" w:color="auto"/>
        <w:right w:val="none" w:sz="0" w:space="0" w:color="auto"/>
      </w:divBdr>
      <w:divsChild>
        <w:div w:id="497115731">
          <w:marLeft w:val="0"/>
          <w:marRight w:val="0"/>
          <w:marTop w:val="0"/>
          <w:marBottom w:val="0"/>
          <w:divBdr>
            <w:top w:val="none" w:sz="0" w:space="0" w:color="auto"/>
            <w:left w:val="none" w:sz="0" w:space="0" w:color="auto"/>
            <w:bottom w:val="none" w:sz="0" w:space="0" w:color="auto"/>
            <w:right w:val="none" w:sz="0" w:space="0" w:color="auto"/>
          </w:divBdr>
        </w:div>
        <w:div w:id="613051806">
          <w:marLeft w:val="0"/>
          <w:marRight w:val="0"/>
          <w:marTop w:val="0"/>
          <w:marBottom w:val="0"/>
          <w:divBdr>
            <w:top w:val="none" w:sz="0" w:space="0" w:color="auto"/>
            <w:left w:val="none" w:sz="0" w:space="0" w:color="auto"/>
            <w:bottom w:val="none" w:sz="0" w:space="0" w:color="auto"/>
            <w:right w:val="none" w:sz="0" w:space="0" w:color="auto"/>
          </w:divBdr>
        </w:div>
        <w:div w:id="109474053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mgcolor.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esko.com/f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72c7983-4b4c-4113-ae15-fe75f3131103" xsi:nil="true"/>
    <lcf76f155ced4ddcb4097134ff3c332f xmlns="478001db-a0ab-4bf0-83a8-eea0ae1b0f7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768B6E2261D64EB941A4FD35A85FD4" ma:contentTypeVersion="14" ma:contentTypeDescription="Create a new document." ma:contentTypeScope="" ma:versionID="6eeb42669713082d34b82a9d5148c9a0">
  <xsd:schema xmlns:xsd="http://www.w3.org/2001/XMLSchema" xmlns:xs="http://www.w3.org/2001/XMLSchema" xmlns:p="http://schemas.microsoft.com/office/2006/metadata/properties" xmlns:ns2="478001db-a0ab-4bf0-83a8-eea0ae1b0f7f" xmlns:ns3="172c7983-4b4c-4113-ae15-fe75f3131103" targetNamespace="http://schemas.microsoft.com/office/2006/metadata/properties" ma:root="true" ma:fieldsID="6f3e341a9e6d430f0943b9a00de9559d" ns2:_="" ns3:_="">
    <xsd:import namespace="478001db-a0ab-4bf0-83a8-eea0ae1b0f7f"/>
    <xsd:import namespace="172c7983-4b4c-4113-ae15-fe75f31311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001db-a0ab-4bf0-83a8-eea0ae1b0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27dd598-711c-4f84-b272-53401904d0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2c7983-4b4c-4113-ae15-fe75f313110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5a2d364-64be-4bc1-b036-567a6d902080}" ma:internalName="TaxCatchAll" ma:showField="CatchAllData" ma:web="172c7983-4b4c-4113-ae15-fe75f31311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FD4CAD-8AC6-4985-A543-AC081958D952}">
  <ds:schemaRefs>
    <ds:schemaRef ds:uri="http://schemas.microsoft.com/office/2006/metadata/properties"/>
    <ds:schemaRef ds:uri="http://schemas.microsoft.com/office/infopath/2007/PartnerControls"/>
    <ds:schemaRef ds:uri="96ce244f-15e3-4c96-9be8-cd9d7fb859a9"/>
    <ds:schemaRef ds:uri="fae46928-1222-4c50-adc0-bc4d5f3a4603"/>
  </ds:schemaRefs>
</ds:datastoreItem>
</file>

<file path=customXml/itemProps2.xml><?xml version="1.0" encoding="utf-8"?>
<ds:datastoreItem xmlns:ds="http://schemas.openxmlformats.org/officeDocument/2006/customXml" ds:itemID="{5123D3C7-B559-43BD-8C06-AE8EE492AFBF}">
  <ds:schemaRefs>
    <ds:schemaRef ds:uri="http://schemas.microsoft.com/sharepoint/v3/contenttype/forms"/>
  </ds:schemaRefs>
</ds:datastoreItem>
</file>

<file path=customXml/itemProps3.xml><?xml version="1.0" encoding="utf-8"?>
<ds:datastoreItem xmlns:ds="http://schemas.openxmlformats.org/officeDocument/2006/customXml" ds:itemID="{8276BF92-9C9C-4006-9A8B-4F20835E606C}"/>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4958</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Esko Artwork</Company>
  <LinksUpToDate>false</LinksUpToDate>
  <CharactersWithSpaces>5816</CharactersWithSpaces>
  <SharedDoc>false</SharedDoc>
  <HLinks>
    <vt:vector size="36" baseType="variant">
      <vt:variant>
        <vt:i4>3735634</vt:i4>
      </vt:variant>
      <vt:variant>
        <vt:i4>15</vt:i4>
      </vt:variant>
      <vt:variant>
        <vt:i4>0</vt:i4>
      </vt:variant>
      <vt:variant>
        <vt:i4>5</vt:i4>
      </vt:variant>
      <vt:variant>
        <vt:lpwstr>mailto:hello@phdmarketing.co.uk</vt:lpwstr>
      </vt:variant>
      <vt:variant>
        <vt:lpwstr/>
      </vt:variant>
      <vt:variant>
        <vt:i4>1507384</vt:i4>
      </vt:variant>
      <vt:variant>
        <vt:i4>12</vt:i4>
      </vt:variant>
      <vt:variant>
        <vt:i4>0</vt:i4>
      </vt:variant>
      <vt:variant>
        <vt:i4>5</vt:i4>
      </vt:variant>
      <vt:variant>
        <vt:lpwstr>mailto:Jo.Mead@phdmarketing.co.uk</vt:lpwstr>
      </vt:variant>
      <vt:variant>
        <vt:lpwstr/>
      </vt:variant>
      <vt:variant>
        <vt:i4>6226044</vt:i4>
      </vt:variant>
      <vt:variant>
        <vt:i4>9</vt:i4>
      </vt:variant>
      <vt:variant>
        <vt:i4>0</vt:i4>
      </vt:variant>
      <vt:variant>
        <vt:i4>5</vt:i4>
      </vt:variant>
      <vt:variant>
        <vt:lpwstr>mailto:Andy.Dickens@phdmarketing.co.uk</vt:lpwstr>
      </vt:variant>
      <vt:variant>
        <vt:lpwstr/>
      </vt:variant>
      <vt:variant>
        <vt:i4>4915266</vt:i4>
      </vt:variant>
      <vt:variant>
        <vt:i4>6</vt:i4>
      </vt:variant>
      <vt:variant>
        <vt:i4>0</vt:i4>
      </vt:variant>
      <vt:variant>
        <vt:i4>5</vt:i4>
      </vt:variant>
      <vt:variant>
        <vt:lpwstr>http://www.esko.com/</vt:lpwstr>
      </vt:variant>
      <vt:variant>
        <vt:lpwstr/>
      </vt:variant>
      <vt:variant>
        <vt:i4>4522062</vt:i4>
      </vt:variant>
      <vt:variant>
        <vt:i4>3</vt:i4>
      </vt:variant>
      <vt:variant>
        <vt:i4>0</vt:i4>
      </vt:variant>
      <vt:variant>
        <vt:i4>5</vt:i4>
      </vt:variant>
      <vt:variant>
        <vt:lpwstr>http://www.gmgcolor.com/</vt:lpwstr>
      </vt:variant>
      <vt:variant>
        <vt:lpwstr/>
      </vt:variant>
      <vt:variant>
        <vt:i4>4915266</vt:i4>
      </vt:variant>
      <vt:variant>
        <vt:i4>0</vt:i4>
      </vt:variant>
      <vt:variant>
        <vt:i4>0</vt:i4>
      </vt:variant>
      <vt:variant>
        <vt:i4>5</vt:i4>
      </vt:variant>
      <vt:variant>
        <vt:lpwstr>http://www.esko.com/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Stephenson</dc:creator>
  <cp:keywords/>
  <cp:lastModifiedBy>Andy Dickens</cp:lastModifiedBy>
  <cp:revision>2</cp:revision>
  <dcterms:created xsi:type="dcterms:W3CDTF">2022-09-13T09:37:00Z</dcterms:created>
  <dcterms:modified xsi:type="dcterms:W3CDTF">2022-09-13T09:37:00Z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0x010100667BAF2849251140BB53DB5CC994C877</vt:lpwstr>
  </property>
  <property fmtid="{D5CDD505-2E9C-101B-9397-08002B2CF9AE}" pid="3" name="MediaServiceImageTags">
    <vt:lpwstr/>
  </property>
  <property fmtid="{D5CDD505-2E9C-101B-9397-08002B2CF9AE}" pid="4" name="MSIP_Label_f48041ff-f5de-4583-8841-e2a1851ee5d2_Enabled">
    <vt:lpwstr>true</vt:lpwstr>
  </property>
  <property fmtid="{D5CDD505-2E9C-101B-9397-08002B2CF9AE}" pid="5" name="MSIP_Label_f48041ff-f5de-4583-8841-e2a1851ee5d2_SetDate">
    <vt:lpwstr>2022-08-31T16:40:55Z</vt:lpwstr>
  </property>
  <property fmtid="{D5CDD505-2E9C-101B-9397-08002B2CF9AE}" pid="6" name="MSIP_Label_f48041ff-f5de-4583-8841-e2a1851ee5d2_Method">
    <vt:lpwstr>Privileged</vt:lpwstr>
  </property>
  <property fmtid="{D5CDD505-2E9C-101B-9397-08002B2CF9AE}" pid="7" name="MSIP_Label_f48041ff-f5de-4583-8841-e2a1851ee5d2_Name">
    <vt:lpwstr>Confidential</vt:lpwstr>
  </property>
  <property fmtid="{D5CDD505-2E9C-101B-9397-08002B2CF9AE}" pid="8" name="MSIP_Label_f48041ff-f5de-4583-8841-e2a1851ee5d2_SiteId">
    <vt:lpwstr>771c9c47-7f24-44dc-958e-34f8713a8394</vt:lpwstr>
  </property>
  <property fmtid="{D5CDD505-2E9C-101B-9397-08002B2CF9AE}" pid="9" name="MSIP_Label_f48041ff-f5de-4583-8841-e2a1851ee5d2_ActionId">
    <vt:lpwstr>41853d55-0ad3-415b-8a57-033b6df600a5</vt:lpwstr>
  </property>
  <property fmtid="{D5CDD505-2E9C-101B-9397-08002B2CF9AE}" pid="10" name="MSIP_Label_f48041ff-f5de-4583-8841-e2a1851ee5d2_ContentBits">
    <vt:lpwstr>2</vt:lpwstr>
  </property>
</Properties>
</file>