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1F7FD4" w14:textId="7B68E23D" w:rsidR="00B176FE" w:rsidRDefault="00B176FE" w:rsidP="00B716A6">
      <w:pPr>
        <w:pStyle w:val="Header"/>
        <w:spacing w:before="0" w:after="0" w:line="276" w:lineRule="auto"/>
        <w:contextualSpacing/>
      </w:pPr>
    </w:p>
    <w:p w14:paraId="54D6CCBC" w14:textId="7E0A3CB0" w:rsidR="00B70202" w:rsidRPr="006269AF" w:rsidRDefault="1F73A600" w:rsidP="00B716A6">
      <w:pPr>
        <w:pStyle w:val="Header"/>
        <w:spacing w:before="0" w:after="0" w:line="276" w:lineRule="auto"/>
        <w:contextualSpacing/>
        <w:rPr>
          <w:lang w:val="it-IT"/>
        </w:rPr>
      </w:pPr>
      <w:r w:rsidRPr="00990924">
        <w:tab/>
      </w:r>
      <w:r w:rsidRPr="00990924">
        <w:tab/>
      </w:r>
      <w:r w:rsidR="00B176FE" w:rsidRPr="006269AF">
        <w:rPr>
          <w:rFonts w:eastAsia="Arial"/>
          <w:lang w:val="it-IT"/>
        </w:rPr>
        <w:t>13</w:t>
      </w:r>
      <w:r w:rsidR="00CB38F2" w:rsidRPr="006269AF">
        <w:rPr>
          <w:rFonts w:eastAsia="Arial"/>
          <w:lang w:val="it-IT"/>
        </w:rPr>
        <w:t xml:space="preserve"> </w:t>
      </w:r>
      <w:r w:rsidR="00C75690" w:rsidRPr="006269AF">
        <w:rPr>
          <w:rFonts w:eastAsia="Arial"/>
          <w:lang w:val="it-IT"/>
        </w:rPr>
        <w:t>Settembre</w:t>
      </w:r>
      <w:r w:rsidR="001C7FA4" w:rsidRPr="006269AF">
        <w:rPr>
          <w:rFonts w:eastAsia="Arial"/>
          <w:lang w:val="it-IT"/>
        </w:rPr>
        <w:t xml:space="preserve"> 2022</w:t>
      </w:r>
      <w:r w:rsidRPr="006269AF">
        <w:rPr>
          <w:lang w:val="it-IT"/>
        </w:rPr>
        <w:br/>
      </w:r>
    </w:p>
    <w:p w14:paraId="4F792309" w14:textId="42384D7A" w:rsidR="005D61B0" w:rsidRPr="006269AF" w:rsidRDefault="006C5067" w:rsidP="009C0B10">
      <w:pPr>
        <w:pStyle w:val="Heading1"/>
        <w:spacing w:before="0" w:after="0"/>
        <w:contextualSpacing/>
        <w:rPr>
          <w:lang w:val="it-IT"/>
        </w:rPr>
      </w:pPr>
      <w:r w:rsidRPr="006269AF">
        <w:rPr>
          <w:lang w:val="it-IT"/>
        </w:rPr>
        <w:t>Esko e GMG annunciano una partnership tecnologica con il rilascio di ArtPro</w:t>
      </w:r>
      <w:r w:rsidR="7FDD6363" w:rsidRPr="006269AF">
        <w:rPr>
          <w:lang w:val="it-IT"/>
        </w:rPr>
        <w:t xml:space="preserve">+ </w:t>
      </w:r>
      <w:r w:rsidR="00DF7628" w:rsidRPr="006269AF">
        <w:rPr>
          <w:lang w:val="it-IT"/>
        </w:rPr>
        <w:t>GMG OpenColor C</w:t>
      </w:r>
      <w:r w:rsidR="7FDD6363" w:rsidRPr="006269AF">
        <w:rPr>
          <w:lang w:val="it-IT"/>
        </w:rPr>
        <w:t>onnector</w:t>
      </w:r>
    </w:p>
    <w:p w14:paraId="05010A9B" w14:textId="77777777" w:rsidR="00B92CAD" w:rsidRPr="006269AF" w:rsidRDefault="00B92CAD" w:rsidP="00B92CAD">
      <w:pPr>
        <w:rPr>
          <w:lang w:val="it-IT"/>
        </w:rPr>
      </w:pPr>
    </w:p>
    <w:p w14:paraId="7D2FA365" w14:textId="639F9D48" w:rsidR="0094799D" w:rsidRPr="00757EA2" w:rsidRDefault="1C3EB43C" w:rsidP="3C0CF724">
      <w:pPr>
        <w:spacing w:after="0" w:line="276" w:lineRule="auto"/>
        <w:contextualSpacing/>
      </w:pPr>
      <w:r w:rsidRPr="006269AF">
        <w:rPr>
          <w:rFonts w:cs="Calibri"/>
          <w:lang w:val="de-DE"/>
        </w:rPr>
        <w:t>Esko-Graphics BV. (‘Esko’)</w:t>
      </w:r>
      <w:r w:rsidR="11B352CD" w:rsidRPr="006269AF">
        <w:rPr>
          <w:rFonts w:cs="Calibri"/>
          <w:lang w:val="de-DE"/>
        </w:rPr>
        <w:t xml:space="preserve"> </w:t>
      </w:r>
      <w:r w:rsidR="0010378A" w:rsidRPr="006269AF">
        <w:rPr>
          <w:rFonts w:cs="Calibri"/>
          <w:lang w:val="de-DE"/>
        </w:rPr>
        <w:t>e</w:t>
      </w:r>
      <w:r w:rsidRPr="006269AF">
        <w:rPr>
          <w:rFonts w:cs="Calibri"/>
          <w:lang w:val="de-DE"/>
        </w:rPr>
        <w:t xml:space="preserve"> GMG GmbH &amp; Co. </w:t>
      </w:r>
      <w:r w:rsidRPr="006269AF">
        <w:rPr>
          <w:rFonts w:cs="Calibri"/>
          <w:lang w:val="it-IT"/>
        </w:rPr>
        <w:t>KG (‘GMG’)</w:t>
      </w:r>
      <w:r w:rsidR="00EC77BE" w:rsidRPr="006269AF">
        <w:rPr>
          <w:rFonts w:cs="Calibri"/>
          <w:lang w:val="it-IT"/>
        </w:rPr>
        <w:t xml:space="preserve">  </w:t>
      </w:r>
      <w:r w:rsidR="003953C8" w:rsidRPr="006269AF">
        <w:rPr>
          <w:rFonts w:cs="Calibri"/>
          <w:lang w:val="it-IT"/>
        </w:rPr>
        <w:t xml:space="preserve">hanno collaborato per fornire una nuova connessione tra la soluzione di profilazione e previsione del colore di GMG, </w:t>
      </w:r>
      <w:r w:rsidR="00E31AA0" w:rsidRPr="00757EA2">
        <w:t xml:space="preserve">GMG </w:t>
      </w:r>
      <w:r w:rsidR="265BBC95" w:rsidRPr="00757EA2">
        <w:t>OpenColor</w:t>
      </w:r>
      <w:r w:rsidR="47A833C2" w:rsidRPr="00757EA2">
        <w:t>,</w:t>
      </w:r>
      <w:r w:rsidR="008152FF" w:rsidRPr="00757EA2">
        <w:t xml:space="preserve"> e</w:t>
      </w:r>
      <w:r w:rsidR="265BBC95" w:rsidRPr="00757EA2">
        <w:t xml:space="preserve"> </w:t>
      </w:r>
      <w:r w:rsidR="008152FF" w:rsidRPr="00757EA2">
        <w:t>il software nativo per l'editing di prestampa</w:t>
      </w:r>
      <w:r w:rsidR="001D7F3C" w:rsidRPr="00757EA2">
        <w:t xml:space="preserve"> di Esko</w:t>
      </w:r>
      <w:r w:rsidR="008152FF" w:rsidRPr="00757EA2">
        <w:t>,</w:t>
      </w:r>
      <w:r w:rsidR="265BBC95" w:rsidRPr="00757EA2">
        <w:t xml:space="preserve"> ArtPro+</w:t>
      </w:r>
      <w:r w:rsidR="7D4DB227" w:rsidRPr="00757EA2">
        <w:t>.</w:t>
      </w:r>
      <w:r w:rsidR="00E31AA0" w:rsidRPr="00757EA2">
        <w:t xml:space="preserve"> </w:t>
      </w:r>
      <w:r w:rsidR="00757EA2" w:rsidRPr="00757EA2">
        <w:rPr>
          <w:rFonts w:cs="Calibri"/>
          <w:lang w:val="it-IT"/>
        </w:rPr>
        <w:t xml:space="preserve">La </w:t>
      </w:r>
      <w:proofErr w:type="spellStart"/>
      <w:r w:rsidR="00757EA2" w:rsidRPr="00757EA2">
        <w:rPr>
          <w:rFonts w:cs="Calibri"/>
          <w:lang w:val="it-IT"/>
        </w:rPr>
        <w:t>funzionalità</w:t>
      </w:r>
      <w:proofErr w:type="spellEnd"/>
      <w:r w:rsidR="00757EA2" w:rsidRPr="00757EA2">
        <w:rPr>
          <w:rFonts w:cs="Calibri"/>
          <w:lang w:val="it-IT"/>
        </w:rPr>
        <w:t xml:space="preserve"> </w:t>
      </w:r>
      <w:proofErr w:type="spellStart"/>
      <w:r w:rsidR="00757EA2" w:rsidRPr="00757EA2">
        <w:rPr>
          <w:rFonts w:cs="Calibri"/>
          <w:lang w:val="it-IT"/>
        </w:rPr>
        <w:t>sarà</w:t>
      </w:r>
      <w:proofErr w:type="spellEnd"/>
      <w:r w:rsidR="00757EA2" w:rsidRPr="00757EA2">
        <w:rPr>
          <w:rFonts w:cs="Calibri"/>
          <w:lang w:val="it-IT"/>
        </w:rPr>
        <w:t xml:space="preserve"> </w:t>
      </w:r>
      <w:proofErr w:type="spellStart"/>
      <w:r w:rsidR="00757EA2" w:rsidRPr="00757EA2">
        <w:rPr>
          <w:rFonts w:cs="Calibri"/>
          <w:lang w:val="it-IT"/>
        </w:rPr>
        <w:t>disponibile</w:t>
      </w:r>
      <w:proofErr w:type="spellEnd"/>
      <w:r w:rsidR="00757EA2" w:rsidRPr="00757EA2">
        <w:rPr>
          <w:rFonts w:cs="Calibri"/>
          <w:lang w:val="it-IT"/>
        </w:rPr>
        <w:t xml:space="preserve"> a </w:t>
      </w:r>
      <w:proofErr w:type="spellStart"/>
      <w:r w:rsidR="00757EA2" w:rsidRPr="00757EA2">
        <w:rPr>
          <w:rFonts w:cs="Calibri"/>
          <w:lang w:val="it-IT"/>
        </w:rPr>
        <w:t>partire</w:t>
      </w:r>
      <w:proofErr w:type="spellEnd"/>
      <w:r w:rsidR="00757EA2" w:rsidRPr="00757EA2">
        <w:rPr>
          <w:rFonts w:cs="Calibri"/>
          <w:lang w:val="it-IT"/>
        </w:rPr>
        <w:t xml:space="preserve"> da</w:t>
      </w:r>
      <w:r w:rsidR="001D7F3C" w:rsidRPr="00757EA2">
        <w:t xml:space="preserve">Novembre </w:t>
      </w:r>
      <w:r w:rsidR="00E31AA0" w:rsidRPr="00757EA2">
        <w:t>2022.</w:t>
      </w:r>
    </w:p>
    <w:p w14:paraId="2D439BDC" w14:textId="15BF1B85" w:rsidR="00F737F3" w:rsidRPr="00757EA2" w:rsidRDefault="00F737F3" w:rsidP="3C0CF724">
      <w:pPr>
        <w:spacing w:after="0" w:line="276" w:lineRule="auto"/>
        <w:contextualSpacing/>
      </w:pPr>
    </w:p>
    <w:p w14:paraId="361FE1B2" w14:textId="003B126A" w:rsidR="0094799D" w:rsidRPr="006269AF" w:rsidRDefault="00F737F3" w:rsidP="009C0B10">
      <w:pPr>
        <w:spacing w:after="0" w:line="276" w:lineRule="auto"/>
        <w:contextualSpacing/>
        <w:rPr>
          <w:rStyle w:val="normaltextrun"/>
          <w:rFonts w:cs="Calibri"/>
          <w:lang w:val="it-IT"/>
        </w:rPr>
      </w:pPr>
      <w:r w:rsidRPr="006269AF">
        <w:rPr>
          <w:rStyle w:val="normaltextrun"/>
          <w:rFonts w:cs="Calibri"/>
          <w:lang w:val="it-IT"/>
        </w:rPr>
        <w:t>La collaborazione riunisce due leader di mercato per soddisfare la domanda di soluzioni di gestione del colore altamente automatizzate e connesse a livello globale.</w:t>
      </w:r>
    </w:p>
    <w:p w14:paraId="753E1E2F" w14:textId="77777777" w:rsidR="00F85C1A" w:rsidRPr="006269AF" w:rsidRDefault="00F85C1A" w:rsidP="009C0B10">
      <w:pPr>
        <w:spacing w:after="0" w:line="276" w:lineRule="auto"/>
        <w:contextualSpacing/>
        <w:rPr>
          <w:rStyle w:val="normaltextrun"/>
          <w:rFonts w:cs="Calibri"/>
          <w:lang w:val="it-IT"/>
        </w:rPr>
      </w:pPr>
    </w:p>
    <w:p w14:paraId="433D9F9A" w14:textId="156B253C" w:rsidR="007E1739" w:rsidRPr="006269AF" w:rsidRDefault="00F85C1A" w:rsidP="52FF6C42">
      <w:pPr>
        <w:spacing w:after="0" w:line="276" w:lineRule="auto"/>
        <w:contextualSpacing/>
        <w:rPr>
          <w:rStyle w:val="normaltextrun"/>
          <w:rFonts w:cs="Calibri"/>
          <w:szCs w:val="22"/>
          <w:lang w:val="it-IT"/>
        </w:rPr>
      </w:pPr>
      <w:r w:rsidRPr="006269AF">
        <w:rPr>
          <w:rStyle w:val="normaltextrun"/>
          <w:rFonts w:cs="Calibri"/>
          <w:lang w:val="it-IT"/>
        </w:rPr>
        <w:t>Creazione di un processo di conversione del colore più fluido ed efficiente per stampanti di imballaggi ed etichette, negozi e aziende di premedia, il nuovo</w:t>
      </w:r>
      <w:r w:rsidRPr="006269AF">
        <w:rPr>
          <w:rStyle w:val="normaltextrun"/>
          <w:rFonts w:cs="Calibri"/>
          <w:szCs w:val="22"/>
          <w:lang w:val="it-IT"/>
        </w:rPr>
        <w:t xml:space="preserve"> </w:t>
      </w:r>
      <w:r w:rsidR="00DF7628" w:rsidRPr="006269AF">
        <w:rPr>
          <w:rStyle w:val="normaltextrun"/>
          <w:rFonts w:cs="Calibri"/>
          <w:lang w:val="it-IT"/>
        </w:rPr>
        <w:t xml:space="preserve">ArtPro+ GMG OpenColor Connector </w:t>
      </w:r>
      <w:r w:rsidR="00FB7D2B" w:rsidRPr="006269AF">
        <w:rPr>
          <w:rStyle w:val="normaltextrun"/>
          <w:rFonts w:cs="Calibri"/>
          <w:szCs w:val="22"/>
          <w:lang w:val="it-IT"/>
        </w:rPr>
        <w:t>migliora la connettività e lo scambio di dati tra le due soluzioni leader della categoria. Questa integrazione garantisce l'elaborazione ininterrotta dei file e la conversione del colore, senza perdere metadati mission-critical tra i sistemi, consentendo a entrambe le soluzioni di funzionare al meglio.</w:t>
      </w:r>
    </w:p>
    <w:p w14:paraId="4A802FE9" w14:textId="77777777" w:rsidR="00FB7D2B" w:rsidRPr="006269AF" w:rsidRDefault="00FB7D2B" w:rsidP="52FF6C42">
      <w:pPr>
        <w:spacing w:after="0" w:line="276" w:lineRule="auto"/>
        <w:contextualSpacing/>
        <w:rPr>
          <w:rStyle w:val="normaltextrun"/>
          <w:rFonts w:cs="Calibri"/>
          <w:lang w:val="it-IT"/>
        </w:rPr>
      </w:pPr>
    </w:p>
    <w:p w14:paraId="6BE3C3B9" w14:textId="1F33D473" w:rsidR="00721E84" w:rsidRPr="006269AF" w:rsidRDefault="009110DC" w:rsidP="3C0CF724">
      <w:pPr>
        <w:spacing w:after="0" w:line="276" w:lineRule="auto"/>
        <w:contextualSpacing/>
        <w:rPr>
          <w:rStyle w:val="normaltextrun"/>
          <w:rFonts w:eastAsia="Times New Roman" w:cs="Calibri"/>
          <w:szCs w:val="22"/>
          <w:bdr w:val="none" w:sz="0" w:space="0" w:color="auto"/>
          <w:lang w:val="it-IT" w:eastAsia="en-GB"/>
        </w:rPr>
      </w:pPr>
      <w:r w:rsidRPr="006269AF">
        <w:rPr>
          <w:rFonts w:cs="Calibri"/>
          <w:lang w:val="it-IT"/>
        </w:rPr>
        <w:t>Geert de Proost</w:t>
      </w:r>
      <w:r w:rsidR="46649724" w:rsidRPr="006269AF">
        <w:rPr>
          <w:rFonts w:cs="Calibri"/>
          <w:lang w:val="it-IT"/>
        </w:rPr>
        <w:t xml:space="preserve">, </w:t>
      </w:r>
      <w:r w:rsidRPr="006269AF">
        <w:rPr>
          <w:rFonts w:cs="Calibri"/>
          <w:lang w:val="it-IT"/>
        </w:rPr>
        <w:t xml:space="preserve">Director of Product Management at Esko, </w:t>
      </w:r>
      <w:r w:rsidR="00F576B9" w:rsidRPr="006269AF">
        <w:rPr>
          <w:rStyle w:val="normaltextrun"/>
          <w:rFonts w:eastAsia="Times New Roman" w:cs="Calibri"/>
          <w:szCs w:val="22"/>
          <w:bdr w:val="none" w:sz="0" w:space="0" w:color="auto"/>
          <w:lang w:val="it-IT" w:eastAsia="en-GB"/>
        </w:rPr>
        <w:t xml:space="preserve">è </w:t>
      </w:r>
      <w:r w:rsidR="00096661" w:rsidRPr="006269AF">
        <w:rPr>
          <w:rStyle w:val="normaltextrun"/>
          <w:rFonts w:eastAsia="Times New Roman" w:cs="Calibri"/>
          <w:szCs w:val="22"/>
          <w:bdr w:val="none" w:sz="0" w:space="0" w:color="auto"/>
          <w:lang w:val="it-IT" w:eastAsia="en-GB"/>
        </w:rPr>
        <w:t xml:space="preserve">felice </w:t>
      </w:r>
      <w:r w:rsidR="00F576B9" w:rsidRPr="006269AF">
        <w:rPr>
          <w:rStyle w:val="normaltextrun"/>
          <w:rFonts w:eastAsia="Times New Roman" w:cs="Calibri"/>
          <w:szCs w:val="22"/>
          <w:bdr w:val="none" w:sz="0" w:space="0" w:color="auto"/>
          <w:lang w:val="it-IT" w:eastAsia="en-GB"/>
        </w:rPr>
        <w:t>di annunciare la nuova partnership tecnologica. "La gestione del colore è un processo complesso ed estremamente importante perché non esiste un unico standard di qualità con cui poter lavorare", ha affermato. “Pertanto, è stato estremamente soddisfacente collaborare a questo progetto con GMG e portare ai nostri rispettivi clienti una solida connessione dati tra le nostre due soluzioni leader.</w:t>
      </w:r>
    </w:p>
    <w:p w14:paraId="64E15687" w14:textId="77777777" w:rsidR="00721E84" w:rsidRPr="006269AF" w:rsidRDefault="00721E84" w:rsidP="3C0CF724">
      <w:pPr>
        <w:spacing w:after="0" w:line="276" w:lineRule="auto"/>
        <w:contextualSpacing/>
        <w:rPr>
          <w:rStyle w:val="normaltextrun"/>
          <w:rFonts w:eastAsia="Times New Roman" w:cs="Calibri"/>
          <w:szCs w:val="22"/>
          <w:bdr w:val="none" w:sz="0" w:space="0" w:color="auto"/>
          <w:lang w:val="it-IT" w:eastAsia="en-GB"/>
        </w:rPr>
      </w:pPr>
    </w:p>
    <w:p w14:paraId="34C11F9D" w14:textId="5F911D98" w:rsidR="008F1B7D" w:rsidRPr="006269AF" w:rsidRDefault="00F576B9" w:rsidP="3C0CF724">
      <w:pPr>
        <w:spacing w:after="0" w:line="276" w:lineRule="auto"/>
        <w:contextualSpacing/>
        <w:rPr>
          <w:rStyle w:val="normaltextrun"/>
          <w:rFonts w:eastAsia="Times New Roman" w:cs="Calibri"/>
          <w:szCs w:val="22"/>
          <w:bdr w:val="none" w:sz="0" w:space="0" w:color="auto"/>
          <w:lang w:val="it-IT" w:eastAsia="en-GB"/>
        </w:rPr>
      </w:pPr>
      <w:r w:rsidRPr="006269AF">
        <w:rPr>
          <w:rStyle w:val="normaltextrun"/>
          <w:rFonts w:cs="Calibri"/>
          <w:lang w:val="it-IT"/>
        </w:rPr>
        <w:t xml:space="preserve"> </w:t>
      </w:r>
      <w:r w:rsidR="3F9C9FCB" w:rsidRPr="006269AF">
        <w:rPr>
          <w:rStyle w:val="normaltextrun"/>
          <w:rFonts w:cs="Calibri"/>
          <w:lang w:val="it-IT"/>
        </w:rPr>
        <w:t>“</w:t>
      </w:r>
      <w:r w:rsidR="001F362D" w:rsidRPr="006269AF">
        <w:rPr>
          <w:rStyle w:val="normaltextrun"/>
          <w:rFonts w:cs="Calibri"/>
          <w:lang w:val="it-IT"/>
        </w:rPr>
        <w:t xml:space="preserve"> La separazione manuale di immagini e grafica per soddisfare le esigenze di accuratezza del colore dei marchi può essere un processo laborioso e soggetto a errori. Ma automatizzando la </w:t>
      </w:r>
      <w:r w:rsidR="001F362D" w:rsidRPr="00757EA2">
        <w:rPr>
          <w:rStyle w:val="normaltextrun"/>
          <w:rFonts w:cs="Calibri"/>
          <w:lang w:val="it-IT"/>
        </w:rPr>
        <w:t>r</w:t>
      </w:r>
      <w:r w:rsidR="00757EA2" w:rsidRPr="00757EA2">
        <w:rPr>
          <w:rStyle w:val="normaltextrun"/>
          <w:rFonts w:cs="Calibri"/>
          <w:lang w:val="it-IT"/>
        </w:rPr>
        <w:t>i</w:t>
      </w:r>
      <w:r w:rsidR="001F362D" w:rsidRPr="00757EA2">
        <w:rPr>
          <w:rStyle w:val="normaltextrun"/>
          <w:rFonts w:cs="Calibri"/>
          <w:lang w:val="it-IT"/>
        </w:rPr>
        <w:t>separazione</w:t>
      </w:r>
      <w:r w:rsidR="001F362D" w:rsidRPr="006269AF">
        <w:rPr>
          <w:rStyle w:val="normaltextrun"/>
          <w:rFonts w:cs="Calibri"/>
          <w:lang w:val="it-IT"/>
        </w:rPr>
        <w:t xml:space="preserve"> </w:t>
      </w:r>
      <w:r w:rsidR="00F62C64" w:rsidRPr="006269AF">
        <w:rPr>
          <w:rStyle w:val="normaltextrun"/>
          <w:rFonts w:cs="Calibri"/>
          <w:lang w:val="it-IT"/>
        </w:rPr>
        <w:t>utilizzand</w:t>
      </w:r>
      <w:r w:rsidR="001F362D" w:rsidRPr="006269AF">
        <w:rPr>
          <w:rStyle w:val="normaltextrun"/>
          <w:rFonts w:cs="Calibri"/>
          <w:lang w:val="it-IT"/>
        </w:rPr>
        <w:t>o</w:t>
      </w:r>
      <w:r w:rsidR="00F62C64" w:rsidRPr="006269AF">
        <w:rPr>
          <w:rStyle w:val="normaltextrun"/>
          <w:rFonts w:cs="Calibri"/>
          <w:lang w:val="it-IT"/>
        </w:rPr>
        <w:t xml:space="preserve"> la tecnologia </w:t>
      </w:r>
      <w:r w:rsidR="3F9C9FCB" w:rsidRPr="006269AF">
        <w:rPr>
          <w:rStyle w:val="normaltextrun"/>
          <w:rFonts w:cs="Calibri"/>
          <w:lang w:val="it-IT"/>
        </w:rPr>
        <w:t xml:space="preserve">GMG OpenColor, </w:t>
      </w:r>
      <w:r w:rsidR="00F62C64" w:rsidRPr="006269AF">
        <w:rPr>
          <w:rStyle w:val="normaltextrun"/>
          <w:rFonts w:cs="Calibri"/>
          <w:lang w:val="it-IT"/>
        </w:rPr>
        <w:t xml:space="preserve">mediante un unica </w:t>
      </w:r>
      <w:r w:rsidR="004F41D3" w:rsidRPr="006269AF">
        <w:rPr>
          <w:rStyle w:val="normaltextrun"/>
          <w:rFonts w:cs="Calibri"/>
          <w:lang w:val="it-IT"/>
        </w:rPr>
        <w:t>integrazione con</w:t>
      </w:r>
      <w:r w:rsidR="3F9C9FCB" w:rsidRPr="006269AF">
        <w:rPr>
          <w:rStyle w:val="normaltextrun"/>
          <w:rFonts w:cs="Calibri"/>
          <w:lang w:val="it-IT"/>
        </w:rPr>
        <w:t xml:space="preserve"> Esko ArtPro+, </w:t>
      </w:r>
      <w:r w:rsidR="00206310" w:rsidRPr="006269AF">
        <w:rPr>
          <w:rStyle w:val="normaltextrun"/>
          <w:rFonts w:cs="Calibri"/>
          <w:lang w:val="it-IT"/>
        </w:rPr>
        <w:t>i professionisti della prestampa ora possono visualizzare con precisione il colore negli stati prima e dopo e valutare le deviazioni di colore sullo schermo con precisione</w:t>
      </w:r>
      <w:r w:rsidR="00F16ABB" w:rsidRPr="006269AF">
        <w:rPr>
          <w:rStyle w:val="normaltextrun"/>
          <w:rFonts w:cs="Calibri"/>
          <w:lang w:val="it-IT"/>
        </w:rPr>
        <w:t xml:space="preserve">, </w:t>
      </w:r>
      <w:r w:rsidR="00980FA2" w:rsidRPr="006269AF">
        <w:rPr>
          <w:rStyle w:val="normaltextrun"/>
          <w:rFonts w:cs="Calibri"/>
          <w:lang w:val="it-IT"/>
        </w:rPr>
        <w:t>vedi letture</w:t>
      </w:r>
      <w:r w:rsidR="000F42EE" w:rsidRPr="006269AF">
        <w:rPr>
          <w:rStyle w:val="normaltextrun"/>
          <w:rFonts w:cs="Calibri"/>
          <w:lang w:val="it-IT"/>
        </w:rPr>
        <w:t xml:space="preserve"> Delta E</w:t>
      </w:r>
      <w:r w:rsidR="00980FA2" w:rsidRPr="006269AF">
        <w:rPr>
          <w:rStyle w:val="normaltextrun"/>
          <w:rFonts w:cs="Calibri"/>
          <w:lang w:val="it-IT"/>
        </w:rPr>
        <w:t>.</w:t>
      </w:r>
      <w:r w:rsidR="6ABE10BE" w:rsidRPr="006269AF">
        <w:rPr>
          <w:rStyle w:val="normaltextrun"/>
          <w:rFonts w:cs="Calibri"/>
          <w:lang w:val="it-IT"/>
        </w:rPr>
        <w:t>”</w:t>
      </w:r>
    </w:p>
    <w:p w14:paraId="43434EE1" w14:textId="6673E55C" w:rsidR="00BB5FB3" w:rsidRPr="006269AF" w:rsidRDefault="00BB5FB3" w:rsidP="3C0CF724">
      <w:pPr>
        <w:spacing w:after="0" w:line="276" w:lineRule="auto"/>
        <w:contextualSpacing/>
        <w:rPr>
          <w:rStyle w:val="normaltextrun"/>
          <w:rFonts w:cs="Calibri"/>
          <w:lang w:val="it-IT"/>
        </w:rPr>
      </w:pPr>
    </w:p>
    <w:p w14:paraId="1C344CE4" w14:textId="63E2653E" w:rsidR="001257C6" w:rsidRPr="006269AF" w:rsidRDefault="001257C6" w:rsidP="001257C6">
      <w:pPr>
        <w:spacing w:after="0" w:line="276" w:lineRule="auto"/>
        <w:contextualSpacing/>
        <w:rPr>
          <w:rStyle w:val="normaltextrun"/>
          <w:rFonts w:cs="Calibri"/>
          <w:lang w:val="it-IT"/>
        </w:rPr>
      </w:pPr>
      <w:r w:rsidRPr="006269AF">
        <w:rPr>
          <w:rStyle w:val="normaltextrun"/>
          <w:rFonts w:cs="Calibri"/>
          <w:lang w:val="it-IT"/>
        </w:rPr>
        <w:t xml:space="preserve">Rainer Schmitt, Head of Product Development at GMG, </w:t>
      </w:r>
      <w:r w:rsidR="0013634A" w:rsidRPr="006269AF">
        <w:rPr>
          <w:rStyle w:val="normaltextrun"/>
          <w:rFonts w:cs="Calibri"/>
          <w:lang w:val="it-IT"/>
        </w:rPr>
        <w:t xml:space="preserve">ha commentato: “Esko e GMG hanno l'obiettivo comune di fornire soluzioni di gestione del colore e flusso di lavoro digitale completamente integrate. Una migliore integrazione della tecnologia GMG all'interno delle soluzioni Esko è una delle richieste più frequenti da parte dei nostri </w:t>
      </w:r>
      <w:r w:rsidR="00F83D78" w:rsidRPr="006269AF">
        <w:rPr>
          <w:rStyle w:val="normaltextrun"/>
          <w:rFonts w:cs="Calibri"/>
          <w:lang w:val="it-IT"/>
        </w:rPr>
        <w:t xml:space="preserve">clienti. </w:t>
      </w:r>
    </w:p>
    <w:p w14:paraId="4E9224FC" w14:textId="77777777" w:rsidR="0013634A" w:rsidRPr="006269AF" w:rsidRDefault="0013634A" w:rsidP="001257C6">
      <w:pPr>
        <w:spacing w:after="0" w:line="276" w:lineRule="auto"/>
        <w:contextualSpacing/>
        <w:rPr>
          <w:rStyle w:val="normaltextrun"/>
          <w:rFonts w:cs="Calibri"/>
          <w:lang w:val="it-IT"/>
        </w:rPr>
      </w:pPr>
    </w:p>
    <w:p w14:paraId="71447B14" w14:textId="6A4B9B94" w:rsidR="001257C6" w:rsidRPr="006269AF" w:rsidRDefault="001257C6" w:rsidP="001257C6">
      <w:pPr>
        <w:spacing w:after="0" w:line="276" w:lineRule="auto"/>
        <w:contextualSpacing/>
        <w:rPr>
          <w:rStyle w:val="normaltextrun"/>
          <w:rFonts w:cs="Calibri"/>
          <w:lang w:val="it-IT"/>
        </w:rPr>
      </w:pPr>
      <w:r w:rsidRPr="006269AF">
        <w:rPr>
          <w:rStyle w:val="normaltextrun"/>
          <w:rFonts w:cs="Calibri"/>
          <w:lang w:val="it-IT"/>
        </w:rPr>
        <w:t>“</w:t>
      </w:r>
      <w:r w:rsidR="00125F7F" w:rsidRPr="006269AF">
        <w:rPr>
          <w:rStyle w:val="normaltextrun"/>
          <w:rFonts w:cs="Calibri"/>
          <w:lang w:val="it-IT"/>
        </w:rPr>
        <w:t xml:space="preserve">Concentrandosi su un'esperienza utente senza attriti collegando Esko ArtPro+ e GMG OpenColor, la nostra partnership </w:t>
      </w:r>
      <w:r w:rsidR="0041217A" w:rsidRPr="006269AF">
        <w:rPr>
          <w:rStyle w:val="normaltextrun"/>
          <w:rFonts w:cs="Calibri"/>
          <w:lang w:val="it-IT"/>
        </w:rPr>
        <w:t>avrà</w:t>
      </w:r>
      <w:r w:rsidR="00125F7F" w:rsidRPr="006269AF">
        <w:rPr>
          <w:rStyle w:val="normaltextrun"/>
          <w:rFonts w:cs="Calibri"/>
          <w:lang w:val="it-IT"/>
        </w:rPr>
        <w:t xml:space="preserve"> un grande valore per i nostri clienti", ha affermato. "GMG ed Esko continueranno a </w:t>
      </w:r>
      <w:r w:rsidR="00691A3A" w:rsidRPr="006269AF">
        <w:rPr>
          <w:rStyle w:val="normaltextrun"/>
          <w:rFonts w:cs="Calibri"/>
          <w:lang w:val="it-IT"/>
        </w:rPr>
        <w:t xml:space="preserve">collaborare tra di loro </w:t>
      </w:r>
      <w:r w:rsidR="00125F7F" w:rsidRPr="006269AF">
        <w:rPr>
          <w:rStyle w:val="normaltextrun"/>
          <w:rFonts w:cs="Calibri"/>
          <w:lang w:val="it-IT"/>
        </w:rPr>
        <w:t>per semplificare ulteriormente i flussi di lavoro dei nostri clienti".</w:t>
      </w:r>
    </w:p>
    <w:p w14:paraId="0EFA5982" w14:textId="354896CF" w:rsidR="00DF5A4B" w:rsidRPr="006269AF" w:rsidRDefault="00DF5A4B" w:rsidP="001257C6">
      <w:pPr>
        <w:spacing w:after="0" w:line="276" w:lineRule="auto"/>
        <w:contextualSpacing/>
        <w:rPr>
          <w:rStyle w:val="normaltextrun"/>
          <w:rFonts w:cs="Calibri"/>
          <w:lang w:val="it-IT"/>
        </w:rPr>
      </w:pPr>
    </w:p>
    <w:p w14:paraId="486AB7CA" w14:textId="77777777" w:rsidR="00DF5A4B" w:rsidRPr="006269AF" w:rsidRDefault="00DF5A4B" w:rsidP="00DF5A4B">
      <w:pPr>
        <w:spacing w:after="0" w:line="276" w:lineRule="auto"/>
        <w:contextualSpacing/>
        <w:rPr>
          <w:rStyle w:val="normaltextrun"/>
          <w:rFonts w:cs="Calibri"/>
          <w:lang w:val="it-IT"/>
        </w:rPr>
      </w:pPr>
      <w:r w:rsidRPr="006269AF">
        <w:rPr>
          <w:rStyle w:val="normaltextrun"/>
          <w:rFonts w:cs="Calibri"/>
          <w:lang w:val="it-IT"/>
        </w:rPr>
        <w:lastRenderedPageBreak/>
        <w:t>Il nuovo connettore offrirà numerosi vantaggi ai clienti che utilizzano ArtPro+ e GMG OpenColor, tra cui:</w:t>
      </w:r>
    </w:p>
    <w:p w14:paraId="1475899A" w14:textId="22150381" w:rsidR="003A43C9" w:rsidRPr="006269AF" w:rsidRDefault="00DF5A4B" w:rsidP="003A43C9">
      <w:pPr>
        <w:pStyle w:val="ListParagraph"/>
        <w:numPr>
          <w:ilvl w:val="0"/>
          <w:numId w:val="20"/>
        </w:numPr>
        <w:spacing w:line="276" w:lineRule="auto"/>
        <w:contextualSpacing/>
        <w:rPr>
          <w:rStyle w:val="normaltextrun"/>
          <w:rFonts w:ascii="Calibri" w:hAnsi="Calibri" w:cs="Calibri"/>
          <w:sz w:val="22"/>
          <w:szCs w:val="22"/>
          <w:lang w:val="it-IT"/>
        </w:rPr>
      </w:pPr>
      <w:r w:rsidRPr="006269AF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La creazione di un processo standardizzato e automatizzato per la corrispondenza dei colori e la </w:t>
      </w:r>
      <w:r w:rsidRPr="00757EA2">
        <w:rPr>
          <w:rStyle w:val="normaltextrun"/>
          <w:rFonts w:ascii="Calibri" w:hAnsi="Calibri" w:cs="Calibri"/>
          <w:sz w:val="22"/>
          <w:szCs w:val="22"/>
          <w:lang w:val="it-IT"/>
        </w:rPr>
        <w:t>r</w:t>
      </w:r>
      <w:r w:rsidR="00757EA2" w:rsidRPr="00757EA2">
        <w:rPr>
          <w:rStyle w:val="normaltextrun"/>
          <w:rFonts w:ascii="Calibri" w:hAnsi="Calibri" w:cs="Calibri"/>
          <w:sz w:val="22"/>
          <w:szCs w:val="22"/>
          <w:lang w:val="it-IT"/>
        </w:rPr>
        <w:t>i</w:t>
      </w:r>
      <w:r w:rsidRPr="00757EA2">
        <w:rPr>
          <w:rStyle w:val="normaltextrun"/>
          <w:rFonts w:ascii="Calibri" w:hAnsi="Calibri" w:cs="Calibri"/>
          <w:sz w:val="22"/>
          <w:szCs w:val="22"/>
          <w:lang w:val="it-IT"/>
        </w:rPr>
        <w:t>separazione</w:t>
      </w:r>
      <w:r w:rsidRPr="006269AF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 di immagini multicolori e dati vettoriali, eliminando il lavoro manuale, riducendo il rischio di errori e risparmiando fino a 60 minuti di tempo </w:t>
      </w:r>
      <w:r w:rsidR="00CC1E11" w:rsidRPr="006269AF">
        <w:rPr>
          <w:rStyle w:val="normaltextrun"/>
          <w:rFonts w:ascii="Calibri" w:hAnsi="Calibri" w:cs="Calibri"/>
          <w:sz w:val="22"/>
          <w:szCs w:val="22"/>
          <w:lang w:val="it-IT"/>
        </w:rPr>
        <w:t>per ciascuna operazione di lavoro</w:t>
      </w:r>
    </w:p>
    <w:p w14:paraId="5FCBD25E" w14:textId="2D824B46" w:rsidR="004B47D7" w:rsidRPr="006269AF" w:rsidRDefault="004B47D7" w:rsidP="003A43C9">
      <w:pPr>
        <w:pStyle w:val="ListParagraph"/>
        <w:numPr>
          <w:ilvl w:val="0"/>
          <w:numId w:val="20"/>
        </w:numPr>
        <w:spacing w:line="276" w:lineRule="auto"/>
        <w:contextualSpacing/>
        <w:rPr>
          <w:rStyle w:val="normaltextrun"/>
          <w:rFonts w:ascii="Calibri" w:hAnsi="Calibri" w:cs="Calibri"/>
          <w:sz w:val="22"/>
          <w:szCs w:val="22"/>
          <w:lang w:val="it-IT"/>
        </w:rPr>
      </w:pPr>
      <w:r w:rsidRPr="006269AF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Poiché ArtPro+ può modificare i colori, ora è semplice e veloce aggiungere modifiche ai file dopo la conversione per </w:t>
      </w:r>
      <w:r w:rsidR="006817B7" w:rsidRPr="006269AF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Multicolor Process </w:t>
      </w:r>
      <w:r w:rsidR="006B24BE" w:rsidRPr="006269AF">
        <w:rPr>
          <w:rStyle w:val="normaltextrun"/>
          <w:rFonts w:ascii="Calibri" w:hAnsi="Calibri" w:cs="Calibri"/>
          <w:sz w:val="22"/>
          <w:szCs w:val="22"/>
          <w:lang w:val="it-IT"/>
        </w:rPr>
        <w:t xml:space="preserve">Printing </w:t>
      </w:r>
    </w:p>
    <w:p w14:paraId="29524B73" w14:textId="76A99AEF" w:rsidR="004B47D7" w:rsidRPr="006269AF" w:rsidRDefault="004B47D7" w:rsidP="003A43C9">
      <w:pPr>
        <w:pStyle w:val="ListParagraph"/>
        <w:numPr>
          <w:ilvl w:val="0"/>
          <w:numId w:val="20"/>
        </w:numPr>
        <w:spacing w:line="276" w:lineRule="auto"/>
        <w:contextualSpacing/>
        <w:rPr>
          <w:rStyle w:val="normaltextrun"/>
          <w:rFonts w:ascii="Calibri" w:hAnsi="Calibri" w:cs="Calibri"/>
          <w:sz w:val="22"/>
          <w:szCs w:val="22"/>
          <w:lang w:val="it-IT"/>
        </w:rPr>
      </w:pPr>
      <w:r w:rsidRPr="006269AF">
        <w:rPr>
          <w:rStyle w:val="normaltextrun"/>
          <w:rFonts w:ascii="Calibri" w:hAnsi="Calibri" w:cs="Calibri"/>
          <w:sz w:val="22"/>
          <w:szCs w:val="22"/>
          <w:lang w:val="it-IT"/>
        </w:rPr>
        <w:t>Maggiore precisione del colore sulla macchina da stampa grazie alla standardizzazione della conversione del colore utilizzando la tecnologia avanzata del colore spettrale di GMG</w:t>
      </w:r>
    </w:p>
    <w:p w14:paraId="55253273" w14:textId="7E95645C" w:rsidR="004B47D7" w:rsidRPr="006269AF" w:rsidRDefault="004B47D7" w:rsidP="003A43C9">
      <w:pPr>
        <w:pStyle w:val="ListParagraph"/>
        <w:numPr>
          <w:ilvl w:val="0"/>
          <w:numId w:val="20"/>
        </w:numPr>
        <w:spacing w:line="276" w:lineRule="auto"/>
        <w:contextualSpacing/>
        <w:rPr>
          <w:rStyle w:val="normaltextrun"/>
          <w:rFonts w:ascii="Calibri" w:hAnsi="Calibri" w:cs="Calibri"/>
          <w:sz w:val="22"/>
          <w:szCs w:val="22"/>
          <w:lang w:val="it-IT"/>
        </w:rPr>
      </w:pPr>
      <w:r w:rsidRPr="006269AF">
        <w:rPr>
          <w:rStyle w:val="normaltextrun"/>
          <w:rFonts w:ascii="Calibri" w:hAnsi="Calibri" w:cs="Calibri"/>
          <w:sz w:val="22"/>
          <w:szCs w:val="22"/>
          <w:lang w:val="it-IT"/>
        </w:rPr>
        <w:t>La capacità di conservare i metadati mission-critical per offrire un flusso di lavoro di prestampa senza interruzioni e altamente efficiente</w:t>
      </w:r>
    </w:p>
    <w:p w14:paraId="0F0D3E0C" w14:textId="3964E2F9" w:rsidR="004B47D7" w:rsidRPr="006269AF" w:rsidRDefault="004B47D7" w:rsidP="003A43C9">
      <w:pPr>
        <w:pStyle w:val="ListParagraph"/>
        <w:numPr>
          <w:ilvl w:val="0"/>
          <w:numId w:val="20"/>
        </w:numPr>
        <w:spacing w:line="276" w:lineRule="auto"/>
        <w:contextualSpacing/>
        <w:rPr>
          <w:rStyle w:val="normaltextrun"/>
          <w:rFonts w:ascii="Calibri" w:hAnsi="Calibri" w:cs="Calibri"/>
          <w:sz w:val="22"/>
          <w:szCs w:val="22"/>
          <w:lang w:val="it-IT"/>
        </w:rPr>
      </w:pPr>
      <w:r w:rsidRPr="006269AF">
        <w:rPr>
          <w:rStyle w:val="normaltextrun"/>
          <w:rFonts w:ascii="Calibri" w:hAnsi="Calibri" w:cs="Calibri"/>
          <w:sz w:val="22"/>
          <w:szCs w:val="22"/>
          <w:lang w:val="it-IT"/>
        </w:rPr>
        <w:t>Maggiore flessibilità per gli stampatori grazie a un'impostazione di prestampa rapida e precisa, riducendo così la pressione su tempo e risorse</w:t>
      </w:r>
    </w:p>
    <w:p w14:paraId="0A1204CA" w14:textId="77777777" w:rsidR="004B47D7" w:rsidRPr="006269AF" w:rsidRDefault="004B47D7" w:rsidP="004B47D7">
      <w:pPr>
        <w:spacing w:after="0" w:line="276" w:lineRule="auto"/>
        <w:contextualSpacing/>
        <w:rPr>
          <w:rStyle w:val="normaltextrun"/>
          <w:rFonts w:cs="Calibri"/>
          <w:lang w:val="it-IT"/>
        </w:rPr>
      </w:pPr>
    </w:p>
    <w:p w14:paraId="23E03FFD" w14:textId="4186AC3A" w:rsidR="00B33DDF" w:rsidRPr="006269AF" w:rsidRDefault="004B47D7" w:rsidP="00383C8B">
      <w:pPr>
        <w:spacing w:after="0" w:line="276" w:lineRule="auto"/>
        <w:contextualSpacing/>
        <w:rPr>
          <w:rStyle w:val="normaltextrun"/>
          <w:rFonts w:cs="Calibri"/>
          <w:lang w:val="it-IT"/>
        </w:rPr>
      </w:pPr>
      <w:r w:rsidRPr="006269AF">
        <w:rPr>
          <w:rStyle w:val="normaltextrun"/>
          <w:rFonts w:cs="Calibri"/>
          <w:lang w:val="it-IT"/>
        </w:rPr>
        <w:t xml:space="preserve">"In Esko, sappiamo che gli stampatori </w:t>
      </w:r>
      <w:r w:rsidR="00FD0BC9" w:rsidRPr="006269AF">
        <w:rPr>
          <w:rStyle w:val="normaltextrun"/>
          <w:rFonts w:cs="Calibri"/>
          <w:lang w:val="it-IT"/>
        </w:rPr>
        <w:t>e i</w:t>
      </w:r>
      <w:r w:rsidRPr="006269AF">
        <w:rPr>
          <w:rStyle w:val="normaltextrun"/>
          <w:rFonts w:cs="Calibri"/>
          <w:lang w:val="it-IT"/>
        </w:rPr>
        <w:t xml:space="preserve"> clienti del loro marchio cercano una garanzia del colore al 100%", ha aggiunto Geert. “Abbiamo sempre avuto un sistema aperto ed è per questo che continuiamo a investire in partnership tecnologiche e ricerca e sviluppo per ottenere la coerenza cromatica e la qualità che cercano</w:t>
      </w:r>
      <w:r w:rsidR="005F5CEA" w:rsidRPr="006269AF">
        <w:rPr>
          <w:rStyle w:val="normaltextrun"/>
          <w:rFonts w:cs="Calibri"/>
          <w:lang w:val="it-IT"/>
        </w:rPr>
        <w:t xml:space="preserve"> </w:t>
      </w:r>
      <w:r w:rsidR="00804066" w:rsidRPr="006269AF">
        <w:rPr>
          <w:rStyle w:val="normaltextrun"/>
          <w:rFonts w:cs="Calibri"/>
          <w:lang w:val="it-IT"/>
        </w:rPr>
        <w:t>i</w:t>
      </w:r>
      <w:r w:rsidR="005F5CEA" w:rsidRPr="006269AF">
        <w:rPr>
          <w:rStyle w:val="normaltextrun"/>
          <w:rFonts w:cs="Calibri"/>
          <w:lang w:val="it-IT"/>
        </w:rPr>
        <w:t xml:space="preserve"> nostri clienti</w:t>
      </w:r>
      <w:r w:rsidRPr="006269AF">
        <w:rPr>
          <w:rStyle w:val="normaltextrun"/>
          <w:rFonts w:cs="Calibri"/>
          <w:lang w:val="it-IT"/>
        </w:rPr>
        <w:t>. Lavorare con partner come GMG sottolinea il nostro impegno a portare nuove innovazioni sul mercato”.</w:t>
      </w:r>
    </w:p>
    <w:p w14:paraId="6BC66E38" w14:textId="2D0D0090" w:rsidR="00C501C6" w:rsidRPr="006269AF" w:rsidRDefault="005F5CEA" w:rsidP="00FA5098">
      <w:pPr>
        <w:spacing w:after="0" w:line="276" w:lineRule="auto"/>
        <w:contextualSpacing/>
        <w:rPr>
          <w:rFonts w:cs="Calibri"/>
          <w:color w:val="000000" w:themeColor="text1"/>
          <w:szCs w:val="22"/>
          <w:lang w:val="it-IT"/>
        </w:rPr>
      </w:pPr>
      <w:r w:rsidRPr="006269AF">
        <w:rPr>
          <w:rFonts w:cs="Calibri"/>
          <w:color w:val="000000" w:themeColor="text1"/>
          <w:szCs w:val="22"/>
          <w:lang w:val="it-IT"/>
        </w:rPr>
        <w:t>Per ulteriori informazioni</w:t>
      </w:r>
      <w:r w:rsidR="00C501C6" w:rsidRPr="006269AF">
        <w:rPr>
          <w:rFonts w:cs="Calibri"/>
          <w:color w:val="000000" w:themeColor="text1"/>
          <w:szCs w:val="22"/>
          <w:lang w:val="it-IT"/>
        </w:rPr>
        <w:t xml:space="preserve">, </w:t>
      </w:r>
      <w:r w:rsidRPr="006269AF">
        <w:rPr>
          <w:rFonts w:cs="Calibri"/>
          <w:color w:val="000000" w:themeColor="text1"/>
          <w:szCs w:val="22"/>
          <w:lang w:val="it-IT"/>
        </w:rPr>
        <w:t>si prega di</w:t>
      </w:r>
      <w:r w:rsidR="00C501C6" w:rsidRPr="006269AF">
        <w:rPr>
          <w:rFonts w:cs="Calibri"/>
          <w:color w:val="000000" w:themeColor="text1"/>
          <w:szCs w:val="22"/>
          <w:lang w:val="it-IT"/>
        </w:rPr>
        <w:t xml:space="preserve"> </w:t>
      </w:r>
      <w:r w:rsidRPr="006269AF">
        <w:rPr>
          <w:rFonts w:cs="Calibri"/>
          <w:color w:val="000000" w:themeColor="text1"/>
          <w:szCs w:val="22"/>
          <w:lang w:val="it-IT"/>
        </w:rPr>
        <w:t>visitare</w:t>
      </w:r>
      <w:r w:rsidR="009D0F99" w:rsidRPr="006269AF">
        <w:rPr>
          <w:rFonts w:cs="Calibri"/>
          <w:color w:val="000000" w:themeColor="text1"/>
          <w:szCs w:val="22"/>
          <w:lang w:val="it-IT"/>
        </w:rPr>
        <w:t xml:space="preserve"> </w:t>
      </w:r>
      <w:hyperlink r:id="rId10" w:history="1">
        <w:r w:rsidR="00C501C6" w:rsidRPr="006269AF">
          <w:rPr>
            <w:rStyle w:val="Hyperlink"/>
            <w:rFonts w:cs="Calibri"/>
            <w:szCs w:val="22"/>
            <w:lang w:val="it-IT"/>
          </w:rPr>
          <w:t>www.esko.com</w:t>
        </w:r>
      </w:hyperlink>
      <w:r w:rsidR="00C501C6" w:rsidRPr="006269AF">
        <w:rPr>
          <w:rFonts w:cs="Calibri"/>
          <w:color w:val="000000" w:themeColor="text1"/>
          <w:szCs w:val="22"/>
          <w:lang w:val="it-IT"/>
        </w:rPr>
        <w:t xml:space="preserve"> </w:t>
      </w:r>
      <w:r w:rsidR="009D0F99" w:rsidRPr="006269AF">
        <w:rPr>
          <w:rFonts w:cs="Calibri"/>
          <w:color w:val="000000" w:themeColor="text1"/>
          <w:szCs w:val="22"/>
          <w:lang w:val="it-IT"/>
        </w:rPr>
        <w:t>o</w:t>
      </w:r>
      <w:r w:rsidR="00C501C6" w:rsidRPr="006269AF">
        <w:rPr>
          <w:rFonts w:cs="Calibri"/>
          <w:color w:val="000000" w:themeColor="text1"/>
          <w:szCs w:val="22"/>
          <w:lang w:val="it-IT"/>
        </w:rPr>
        <w:t xml:space="preserve"> </w:t>
      </w:r>
      <w:hyperlink r:id="rId11" w:history="1">
        <w:r w:rsidR="00C501C6" w:rsidRPr="006269AF">
          <w:rPr>
            <w:rStyle w:val="Hyperlink"/>
            <w:rFonts w:cs="Calibri"/>
            <w:szCs w:val="22"/>
            <w:lang w:val="it-IT"/>
          </w:rPr>
          <w:t>www.gmgcolor.com</w:t>
        </w:r>
      </w:hyperlink>
    </w:p>
    <w:p w14:paraId="2F86A638" w14:textId="4B0C3A5D" w:rsidR="00227EF1" w:rsidRPr="006269AF" w:rsidRDefault="00227EF1" w:rsidP="00227EF1">
      <w:pPr>
        <w:spacing w:after="0" w:line="276" w:lineRule="auto"/>
        <w:contextualSpacing/>
        <w:jc w:val="both"/>
        <w:rPr>
          <w:rFonts w:cstheme="minorHAnsi"/>
          <w:color w:val="000000" w:themeColor="text1"/>
          <w:lang w:val="it-IT"/>
        </w:rPr>
      </w:pPr>
    </w:p>
    <w:p w14:paraId="2DB9D783" w14:textId="4D8D7C5A" w:rsidR="00C501C6" w:rsidRPr="006269AF" w:rsidRDefault="00C501C6" w:rsidP="00351000">
      <w:pPr>
        <w:spacing w:before="100" w:beforeAutospacing="1" w:after="100" w:afterAutospacing="1"/>
        <w:contextualSpacing/>
        <w:rPr>
          <w:rFonts w:eastAsia="Times New Roman" w:cs="Calibri"/>
          <w:color w:val="808080" w:themeColor="background1" w:themeShade="80"/>
          <w:lang w:val="it-IT" w:eastAsia="en-GB"/>
        </w:rPr>
      </w:pPr>
    </w:p>
    <w:p w14:paraId="47E878A3" w14:textId="6FB0F163" w:rsidR="00C501C6" w:rsidRPr="006269AF" w:rsidRDefault="00DC4C76" w:rsidP="00C501C6">
      <w:pPr>
        <w:spacing w:after="0"/>
        <w:contextualSpacing/>
        <w:rPr>
          <w:rFonts w:cs="Calibri"/>
          <w:b/>
          <w:bCs/>
          <w:sz w:val="24"/>
          <w:lang w:val="it-IT"/>
        </w:rPr>
      </w:pPr>
      <w:r w:rsidRPr="006269AF">
        <w:rPr>
          <w:rFonts w:cs="Calibri"/>
          <w:b/>
          <w:bCs/>
          <w:sz w:val="24"/>
          <w:lang w:val="it-IT"/>
        </w:rPr>
        <w:t>Infirmazioni su</w:t>
      </w:r>
      <w:r w:rsidR="00C501C6" w:rsidRPr="006269AF">
        <w:rPr>
          <w:rFonts w:cs="Calibri"/>
          <w:b/>
          <w:bCs/>
          <w:sz w:val="24"/>
          <w:lang w:val="it-IT"/>
        </w:rPr>
        <w:t xml:space="preserve"> GMG</w:t>
      </w:r>
    </w:p>
    <w:p w14:paraId="22AF1935" w14:textId="1DF51C65" w:rsidR="00874DB1" w:rsidRPr="006269AF" w:rsidRDefault="000721AA" w:rsidP="00227EF1">
      <w:pPr>
        <w:pStyle w:val="Header"/>
        <w:spacing w:before="0" w:after="0" w:line="276" w:lineRule="auto"/>
        <w:contextualSpacing/>
        <w:rPr>
          <w:b w:val="0"/>
          <w:lang w:val="it-IT"/>
        </w:rPr>
      </w:pPr>
      <w:r w:rsidRPr="006269AF">
        <w:rPr>
          <w:rFonts w:eastAsia="Arial Unicode MS"/>
          <w:b w:val="0"/>
          <w:color w:val="auto"/>
          <w:sz w:val="24"/>
          <w:lang w:val="it-IT"/>
        </w:rPr>
        <w:t xml:space="preserve">GMG è lo sviluppatore leader di soluzioni di gestione del colore di </w:t>
      </w:r>
      <w:r w:rsidR="009E5515" w:rsidRPr="006269AF">
        <w:rPr>
          <w:rFonts w:eastAsia="Arial Unicode MS"/>
          <w:b w:val="0"/>
          <w:color w:val="auto"/>
          <w:sz w:val="24"/>
          <w:lang w:val="it-IT"/>
        </w:rPr>
        <w:t xml:space="preserve">alta qualità. </w:t>
      </w:r>
      <w:r w:rsidRPr="006269AF">
        <w:rPr>
          <w:rFonts w:eastAsia="Arial Unicode MS"/>
          <w:b w:val="0"/>
          <w:color w:val="auto"/>
          <w:sz w:val="24"/>
          <w:lang w:val="it-IT"/>
        </w:rPr>
        <w:t xml:space="preserve">L'azienda è stata fondata nel 1984 a Tubinga, vicino a Stoccarda, in Germania, dove si trova ancora oggi la sua sede. Con oltre 35 anni di esperienza nella gestione del colore, GMG è un pioniere nel suo campo e definisce letteralmente lo standard nella gestione del colore. L'obiettivo di GMG è fornire soluzioni complete per standardizzare i flussi di lavoro di gestione del colore su vari metodi di stampa e diversi substrati. GMG ha installato più di 12.000 sistemi di gestione del colore in tutto il mondo. I clienti di GMG spaziano da agenzie creative, società di prestampa, offset, imballaggi flessografici e stampatori digitali, rotocalco e di grande formato, solo per citarne alcuni. GMG è disponibile a livello globale attraverso le sue filiali e una rete di </w:t>
      </w:r>
      <w:r w:rsidRPr="006269AF">
        <w:rPr>
          <w:b w:val="0"/>
          <w:lang w:val="it-IT"/>
        </w:rPr>
        <w:t>partner.</w:t>
      </w:r>
    </w:p>
    <w:p w14:paraId="45E30319" w14:textId="67388679" w:rsidR="000721AA" w:rsidRPr="00990924" w:rsidRDefault="000721AA" w:rsidP="00227EF1">
      <w:pPr>
        <w:pStyle w:val="Header"/>
        <w:spacing w:before="0" w:after="0" w:line="276" w:lineRule="auto"/>
        <w:contextualSpacing/>
      </w:pPr>
      <w:r>
        <w:t xml:space="preserve">Fine. </w:t>
      </w:r>
    </w:p>
    <w:p w14:paraId="34A10DBD" w14:textId="77777777" w:rsidR="00C176EB" w:rsidRPr="00990924" w:rsidRDefault="00C176EB" w:rsidP="00681529">
      <w:pPr>
        <w:rPr>
          <w:b/>
        </w:rPr>
      </w:pPr>
    </w:p>
    <w:sectPr w:rsidR="00C176EB" w:rsidRPr="00990924" w:rsidSect="00A872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67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BB37B" w14:textId="77777777" w:rsidR="00ED20CD" w:rsidRDefault="00ED20CD">
      <w:r>
        <w:separator/>
      </w:r>
    </w:p>
  </w:endnote>
  <w:endnote w:type="continuationSeparator" w:id="0">
    <w:p w14:paraId="64E551CB" w14:textId="77777777" w:rsidR="00ED20CD" w:rsidRDefault="00ED20CD">
      <w:r>
        <w:continuationSeparator/>
      </w:r>
    </w:p>
  </w:endnote>
  <w:endnote w:type="continuationNotice" w:id="1">
    <w:p w14:paraId="5B9F42E5" w14:textId="77777777" w:rsidR="00ED20CD" w:rsidRDefault="00ED20C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DF52" w14:textId="77777777" w:rsidR="0009131D" w:rsidRDefault="000913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2065" w14:textId="121FAD26" w:rsidR="002424ED" w:rsidRDefault="0084369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64425163" wp14:editId="3B8477A2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161290"/>
              <wp:effectExtent l="0" t="0" r="6350" b="10160"/>
              <wp:wrapNone/>
              <wp:docPr id="6" name="MSIPCM38da438eaa352176014f3d8a" descr="{&quot;HashCode&quot;:-1441934010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61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2DAE1587" w14:textId="5BD896AD" w:rsidR="00843696" w:rsidRPr="00843696" w:rsidRDefault="00843696" w:rsidP="00843696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D89B2B"/>
                              <w:sz w:val="20"/>
                            </w:rPr>
                          </w:pPr>
                          <w:r w:rsidRPr="00843696">
                            <w:rPr>
                              <w:rFonts w:cs="Calibri"/>
                              <w:color w:val="D89B2B"/>
                              <w:sz w:val="20"/>
                            </w:rPr>
                            <w:t>Confidential - Company Proprietary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8" tIns="0" rIns="45718" bIns="0" numCol="1" spcCol="3810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425163" id="_x0000_t202" coordsize="21600,21600" o:spt="202" path="m,l,21600r21600,l21600,xe">
              <v:stroke joinstyle="miter"/>
              <v:path gradientshapeok="t" o:connecttype="rect"/>
            </v:shapetype>
            <v:shape id="MSIPCM38da438eaa352176014f3d8a" o:spid="_x0000_s1026" type="#_x0000_t202" alt="{&quot;HashCode&quot;:-1441934010,&quot;Height&quot;:842.0,&quot;Width&quot;:595.0,&quot;Placement&quot;:&quot;Footer&quot;,&quot;Index&quot;:&quot;Primary&quot;,&quot;Section&quot;:1,&quot;Top&quot;:0.0,&quot;Left&quot;:0.0}" style="position:absolute;margin-left:0;margin-top:805.45pt;width:595pt;height:12.7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" o:allowincell="f" filled="f" stroked="f" strokeweight=".5pt">
              <v:textbox style="mso-fit-shape-to-text:t" inset="1.2699mm,0,1.2699mm,0">
                <w:txbxContent>
                  <w:p w14:paraId="2DAE1587" w14:textId="5BD896AD" w:rsidR="00843696" w:rsidRPr="00843696" w:rsidRDefault="00843696" w:rsidP="00843696">
                    <w:pPr>
                      <w:spacing w:after="0"/>
                      <w:jc w:val="center"/>
                      <w:rPr>
                        <w:rFonts w:cs="Calibri"/>
                        <w:color w:val="D89B2B"/>
                        <w:sz w:val="20"/>
                      </w:rPr>
                    </w:pPr>
                    <w:r w:rsidRPr="00843696">
                      <w:rPr>
                        <w:rFonts w:cs="Calibri"/>
                        <w:color w:val="D89B2B"/>
                        <w:sz w:val="20"/>
                      </w:rPr>
                      <w:t>Confidential - Company Proprietary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C699D" w14:textId="77777777" w:rsidR="0009131D" w:rsidRDefault="00091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B7989" w14:textId="77777777" w:rsidR="00ED20CD" w:rsidRDefault="00ED20CD">
      <w:r>
        <w:separator/>
      </w:r>
    </w:p>
  </w:footnote>
  <w:footnote w:type="continuationSeparator" w:id="0">
    <w:p w14:paraId="7AA36802" w14:textId="77777777" w:rsidR="00ED20CD" w:rsidRDefault="00ED20CD">
      <w:r>
        <w:continuationSeparator/>
      </w:r>
    </w:p>
  </w:footnote>
  <w:footnote w:type="continuationNotice" w:id="1">
    <w:p w14:paraId="6C5977B0" w14:textId="77777777" w:rsidR="00ED20CD" w:rsidRDefault="00ED20C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8DF7" w14:textId="77777777" w:rsidR="0009131D" w:rsidRDefault="000913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211DD" w14:textId="0682E2E6" w:rsidR="00B85E63" w:rsidRDefault="00FF15AB" w:rsidP="00FF15AB">
    <w:pPr>
      <w:pStyle w:val="Header"/>
      <w:tabs>
        <w:tab w:val="clear" w:pos="9026"/>
        <w:tab w:val="right" w:pos="9000"/>
      </w:tabs>
      <w:jc w:val="right"/>
    </w:pPr>
    <w:r w:rsidRPr="00FF15AB">
      <w:rPr>
        <w:noProof/>
      </w:rPr>
      <w:drawing>
        <wp:anchor distT="0" distB="0" distL="114300" distR="114300" simplePos="0" relativeHeight="251658241" behindDoc="0" locked="0" layoutInCell="1" allowOverlap="1" wp14:anchorId="088F28A5" wp14:editId="11304934">
          <wp:simplePos x="0" y="0"/>
          <wp:positionH relativeFrom="column">
            <wp:posOffset>4905375</wp:posOffset>
          </wp:positionH>
          <wp:positionV relativeFrom="paragraph">
            <wp:posOffset>-200025</wp:posOffset>
          </wp:positionV>
          <wp:extent cx="1446530" cy="555435"/>
          <wp:effectExtent l="0" t="0" r="1270" b="0"/>
          <wp:wrapNone/>
          <wp:docPr id="4" name="Picture 4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55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15AB">
      <w:br/>
    </w:r>
    <w:r w:rsidR="00A8721D">
      <w:rPr>
        <w:rFonts w:ascii="Arial" w:eastAsia="Arial" w:hAnsi="Arial" w:cs="Arial"/>
        <w:b w:val="0"/>
        <w:bCs/>
        <w:noProof/>
      </w:rPr>
      <w:drawing>
        <wp:anchor distT="0" distB="0" distL="114300" distR="114300" simplePos="0" relativeHeight="251658240" behindDoc="1" locked="0" layoutInCell="1" allowOverlap="1" wp14:anchorId="696E41EB" wp14:editId="45E3C690">
          <wp:simplePos x="0" y="0"/>
          <wp:positionH relativeFrom="column">
            <wp:posOffset>-528955</wp:posOffset>
          </wp:positionH>
          <wp:positionV relativeFrom="paragraph">
            <wp:posOffset>-266700</wp:posOffset>
          </wp:positionV>
          <wp:extent cx="2014855" cy="734695"/>
          <wp:effectExtent l="0" t="0" r="4445" b="8255"/>
          <wp:wrapTight wrapText="bothSides">
            <wp:wrapPolygon edited="0">
              <wp:start x="0" y="0"/>
              <wp:lineTo x="0" y="21283"/>
              <wp:lineTo x="21443" y="21283"/>
              <wp:lineTo x="2144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ko-logo-pos-previe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855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558A" w14:textId="77777777" w:rsidR="0009131D" w:rsidRDefault="000913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709"/>
    <w:multiLevelType w:val="hybridMultilevel"/>
    <w:tmpl w:val="4CE66C54"/>
    <w:numStyleLink w:val="ImportedStyle1"/>
  </w:abstractNum>
  <w:abstractNum w:abstractNumId="1" w15:restartNumberingAfterBreak="0">
    <w:nsid w:val="0353472C"/>
    <w:multiLevelType w:val="hybridMultilevel"/>
    <w:tmpl w:val="1BE8E530"/>
    <w:lvl w:ilvl="0" w:tplc="018232C6">
      <w:numFmt w:val="decimal"/>
      <w:lvlText w:val=""/>
      <w:lvlJc w:val="left"/>
    </w:lvl>
    <w:lvl w:ilvl="1" w:tplc="08090003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2" w15:restartNumberingAfterBreak="0">
    <w:nsid w:val="03A15E9A"/>
    <w:multiLevelType w:val="hybridMultilevel"/>
    <w:tmpl w:val="D174CDFE"/>
    <w:numStyleLink w:val="ImportedStyle2"/>
  </w:abstractNum>
  <w:abstractNum w:abstractNumId="3" w15:restartNumberingAfterBreak="0">
    <w:nsid w:val="050D6DE5"/>
    <w:multiLevelType w:val="hybridMultilevel"/>
    <w:tmpl w:val="65FCE262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4" w15:restartNumberingAfterBreak="0">
    <w:nsid w:val="0CD57170"/>
    <w:multiLevelType w:val="hybridMultilevel"/>
    <w:tmpl w:val="B24A77CC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5" w15:restartNumberingAfterBreak="0">
    <w:nsid w:val="0F6551B3"/>
    <w:multiLevelType w:val="multilevel"/>
    <w:tmpl w:val="E7F2C6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9F1D8B"/>
    <w:multiLevelType w:val="hybridMultilevel"/>
    <w:tmpl w:val="EF30C576"/>
    <w:lvl w:ilvl="0" w:tplc="FC6A240A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7" w15:restartNumberingAfterBreak="0">
    <w:nsid w:val="1B98436D"/>
    <w:multiLevelType w:val="hybridMultilevel"/>
    <w:tmpl w:val="D174CDFE"/>
    <w:styleLink w:val="ImportedStyle2"/>
    <w:lvl w:ilvl="0" w:tplc="1586FB9E">
      <w:numFmt w:val="decimal"/>
      <w:lvlText w:val=""/>
      <w:lvlJc w:val="left"/>
    </w:lvl>
    <w:lvl w:ilvl="1" w:tplc="78A0EC82">
      <w:numFmt w:val="decimal"/>
      <w:lvlText w:val=""/>
      <w:lvlJc w:val="left"/>
    </w:lvl>
    <w:lvl w:ilvl="2" w:tplc="B70A7842">
      <w:numFmt w:val="decimal"/>
      <w:lvlText w:val=""/>
      <w:lvlJc w:val="left"/>
    </w:lvl>
    <w:lvl w:ilvl="3" w:tplc="1AB0434C">
      <w:numFmt w:val="decimal"/>
      <w:lvlText w:val=""/>
      <w:lvlJc w:val="left"/>
    </w:lvl>
    <w:lvl w:ilvl="4" w:tplc="3032383A">
      <w:numFmt w:val="decimal"/>
      <w:lvlText w:val=""/>
      <w:lvlJc w:val="left"/>
    </w:lvl>
    <w:lvl w:ilvl="5" w:tplc="939EADDA">
      <w:numFmt w:val="decimal"/>
      <w:lvlText w:val=""/>
      <w:lvlJc w:val="left"/>
    </w:lvl>
    <w:lvl w:ilvl="6" w:tplc="17DA5174">
      <w:numFmt w:val="decimal"/>
      <w:lvlText w:val=""/>
      <w:lvlJc w:val="left"/>
    </w:lvl>
    <w:lvl w:ilvl="7" w:tplc="62AE0ADE">
      <w:numFmt w:val="decimal"/>
      <w:lvlText w:val=""/>
      <w:lvlJc w:val="left"/>
    </w:lvl>
    <w:lvl w:ilvl="8" w:tplc="3ED02B58">
      <w:numFmt w:val="decimal"/>
      <w:lvlText w:val=""/>
      <w:lvlJc w:val="left"/>
    </w:lvl>
  </w:abstractNum>
  <w:abstractNum w:abstractNumId="8" w15:restartNumberingAfterBreak="0">
    <w:nsid w:val="3289693A"/>
    <w:multiLevelType w:val="hybridMultilevel"/>
    <w:tmpl w:val="5BB486CC"/>
    <w:lvl w:ilvl="0" w:tplc="7FE4D838">
      <w:numFmt w:val="decimal"/>
      <w:pStyle w:val="Boilerplatelistbullet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9" w15:restartNumberingAfterBreak="0">
    <w:nsid w:val="38875137"/>
    <w:multiLevelType w:val="hybridMultilevel"/>
    <w:tmpl w:val="9FE6C5CE"/>
    <w:lvl w:ilvl="0" w:tplc="E9B444D8">
      <w:numFmt w:val="decimal"/>
      <w:lvlText w:val=""/>
      <w:lvlJc w:val="left"/>
    </w:lvl>
    <w:lvl w:ilvl="1" w:tplc="08090003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10" w15:restartNumberingAfterBreak="0">
    <w:nsid w:val="3B4179BA"/>
    <w:multiLevelType w:val="multilevel"/>
    <w:tmpl w:val="56AC9FD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0B0AB1"/>
    <w:multiLevelType w:val="hybridMultilevel"/>
    <w:tmpl w:val="AD423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83602"/>
    <w:multiLevelType w:val="hybridMultilevel"/>
    <w:tmpl w:val="4CE66C54"/>
    <w:styleLink w:val="ImportedStyle1"/>
    <w:lvl w:ilvl="0" w:tplc="6734CD40">
      <w:numFmt w:val="decimal"/>
      <w:lvlText w:val=""/>
      <w:lvlJc w:val="left"/>
    </w:lvl>
    <w:lvl w:ilvl="1" w:tplc="A0765EBA">
      <w:numFmt w:val="decimal"/>
      <w:lvlText w:val=""/>
      <w:lvlJc w:val="left"/>
    </w:lvl>
    <w:lvl w:ilvl="2" w:tplc="8F30A916">
      <w:numFmt w:val="decimal"/>
      <w:lvlText w:val=""/>
      <w:lvlJc w:val="left"/>
    </w:lvl>
    <w:lvl w:ilvl="3" w:tplc="26D6643E">
      <w:numFmt w:val="decimal"/>
      <w:lvlText w:val=""/>
      <w:lvlJc w:val="left"/>
    </w:lvl>
    <w:lvl w:ilvl="4" w:tplc="275A352A">
      <w:numFmt w:val="decimal"/>
      <w:lvlText w:val=""/>
      <w:lvlJc w:val="left"/>
    </w:lvl>
    <w:lvl w:ilvl="5" w:tplc="E57EBD3C">
      <w:numFmt w:val="decimal"/>
      <w:lvlText w:val=""/>
      <w:lvlJc w:val="left"/>
    </w:lvl>
    <w:lvl w:ilvl="6" w:tplc="421C913A">
      <w:numFmt w:val="decimal"/>
      <w:lvlText w:val=""/>
      <w:lvlJc w:val="left"/>
    </w:lvl>
    <w:lvl w:ilvl="7" w:tplc="E3BE703A">
      <w:numFmt w:val="decimal"/>
      <w:lvlText w:val=""/>
      <w:lvlJc w:val="left"/>
    </w:lvl>
    <w:lvl w:ilvl="8" w:tplc="F1F61D8C">
      <w:numFmt w:val="decimal"/>
      <w:lvlText w:val=""/>
      <w:lvlJc w:val="left"/>
    </w:lvl>
  </w:abstractNum>
  <w:abstractNum w:abstractNumId="13" w15:restartNumberingAfterBreak="0">
    <w:nsid w:val="506C0F2E"/>
    <w:multiLevelType w:val="hybridMultilevel"/>
    <w:tmpl w:val="F05EE8E4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4" w15:restartNumberingAfterBreak="0">
    <w:nsid w:val="52C35078"/>
    <w:multiLevelType w:val="hybridMultilevel"/>
    <w:tmpl w:val="8E642554"/>
    <w:lvl w:ilvl="0" w:tplc="08090001">
      <w:numFmt w:val="decimal"/>
      <w:lvlText w:val=""/>
      <w:lvlJc w:val="left"/>
    </w:lvl>
    <w:lvl w:ilvl="1" w:tplc="08090003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15" w15:restartNumberingAfterBreak="0">
    <w:nsid w:val="544C2D8B"/>
    <w:multiLevelType w:val="hybridMultilevel"/>
    <w:tmpl w:val="C2A4C42A"/>
    <w:lvl w:ilvl="0" w:tplc="B44699E8">
      <w:numFmt w:val="decimal"/>
      <w:lvlText w:val=""/>
      <w:lvlJc w:val="left"/>
    </w:lvl>
    <w:lvl w:ilvl="1" w:tplc="08090003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16" w15:restartNumberingAfterBreak="0">
    <w:nsid w:val="5DC04867"/>
    <w:multiLevelType w:val="hybridMultilevel"/>
    <w:tmpl w:val="C142B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F233E"/>
    <w:multiLevelType w:val="hybridMultilevel"/>
    <w:tmpl w:val="828E0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C1298"/>
    <w:multiLevelType w:val="hybridMultilevel"/>
    <w:tmpl w:val="E700B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860C7"/>
    <w:multiLevelType w:val="hybridMultilevel"/>
    <w:tmpl w:val="347A73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11680896">
    <w:abstractNumId w:val="12"/>
  </w:num>
  <w:num w:numId="2" w16cid:durableId="210775009">
    <w:abstractNumId w:val="0"/>
  </w:num>
  <w:num w:numId="3" w16cid:durableId="782845241">
    <w:abstractNumId w:val="7"/>
  </w:num>
  <w:num w:numId="4" w16cid:durableId="292517991">
    <w:abstractNumId w:val="2"/>
  </w:num>
  <w:num w:numId="5" w16cid:durableId="1895237637">
    <w:abstractNumId w:val="5"/>
  </w:num>
  <w:num w:numId="6" w16cid:durableId="586578804">
    <w:abstractNumId w:val="10"/>
  </w:num>
  <w:num w:numId="7" w16cid:durableId="1479572219">
    <w:abstractNumId w:val="13"/>
  </w:num>
  <w:num w:numId="8" w16cid:durableId="793330980">
    <w:abstractNumId w:val="4"/>
  </w:num>
  <w:num w:numId="9" w16cid:durableId="764109490">
    <w:abstractNumId w:val="8"/>
  </w:num>
  <w:num w:numId="10" w16cid:durableId="1331255256">
    <w:abstractNumId w:val="3"/>
  </w:num>
  <w:num w:numId="11" w16cid:durableId="1496410190">
    <w:abstractNumId w:val="6"/>
  </w:num>
  <w:num w:numId="12" w16cid:durableId="187257612">
    <w:abstractNumId w:val="1"/>
  </w:num>
  <w:num w:numId="13" w16cid:durableId="1617256590">
    <w:abstractNumId w:val="14"/>
  </w:num>
  <w:num w:numId="14" w16cid:durableId="989596775">
    <w:abstractNumId w:val="15"/>
  </w:num>
  <w:num w:numId="15" w16cid:durableId="567422507">
    <w:abstractNumId w:val="9"/>
  </w:num>
  <w:num w:numId="16" w16cid:durableId="1701467610">
    <w:abstractNumId w:val="19"/>
  </w:num>
  <w:num w:numId="17" w16cid:durableId="86511799">
    <w:abstractNumId w:val="17"/>
  </w:num>
  <w:num w:numId="18" w16cid:durableId="1938976467">
    <w:abstractNumId w:val="16"/>
  </w:num>
  <w:num w:numId="19" w16cid:durableId="1641958207">
    <w:abstractNumId w:val="18"/>
  </w:num>
  <w:num w:numId="20" w16cid:durableId="4343238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xtDA3NLU0MrIwMTFT0lEKTi0uzszPAykwrAUAsfw/NCwAAAA="/>
  </w:docVars>
  <w:rsids>
    <w:rsidRoot w:val="000C249A"/>
    <w:rsid w:val="00004135"/>
    <w:rsid w:val="000077CD"/>
    <w:rsid w:val="00013E29"/>
    <w:rsid w:val="0003344D"/>
    <w:rsid w:val="00033464"/>
    <w:rsid w:val="00035849"/>
    <w:rsid w:val="00035E2F"/>
    <w:rsid w:val="00041178"/>
    <w:rsid w:val="0004662A"/>
    <w:rsid w:val="0005466E"/>
    <w:rsid w:val="00054B05"/>
    <w:rsid w:val="0006293B"/>
    <w:rsid w:val="0006406E"/>
    <w:rsid w:val="00064760"/>
    <w:rsid w:val="00066C95"/>
    <w:rsid w:val="00070463"/>
    <w:rsid w:val="0007057C"/>
    <w:rsid w:val="000721AA"/>
    <w:rsid w:val="00074059"/>
    <w:rsid w:val="00076088"/>
    <w:rsid w:val="0009131D"/>
    <w:rsid w:val="00096661"/>
    <w:rsid w:val="00096D6F"/>
    <w:rsid w:val="000974BE"/>
    <w:rsid w:val="000A3CFC"/>
    <w:rsid w:val="000A7C1F"/>
    <w:rsid w:val="000B02E2"/>
    <w:rsid w:val="000B207E"/>
    <w:rsid w:val="000B391F"/>
    <w:rsid w:val="000B710F"/>
    <w:rsid w:val="000C249A"/>
    <w:rsid w:val="000C377D"/>
    <w:rsid w:val="000C3ACE"/>
    <w:rsid w:val="000C430B"/>
    <w:rsid w:val="000C4969"/>
    <w:rsid w:val="000C7B8C"/>
    <w:rsid w:val="000D0280"/>
    <w:rsid w:val="000D4917"/>
    <w:rsid w:val="000D4D0D"/>
    <w:rsid w:val="000D5ADB"/>
    <w:rsid w:val="000D7629"/>
    <w:rsid w:val="000D7E33"/>
    <w:rsid w:val="000E1C80"/>
    <w:rsid w:val="000E6045"/>
    <w:rsid w:val="000E69F3"/>
    <w:rsid w:val="000E6C03"/>
    <w:rsid w:val="000F1D88"/>
    <w:rsid w:val="000F2EB2"/>
    <w:rsid w:val="000F42EE"/>
    <w:rsid w:val="000F48D7"/>
    <w:rsid w:val="0010378A"/>
    <w:rsid w:val="00103F12"/>
    <w:rsid w:val="00104EC5"/>
    <w:rsid w:val="001051E8"/>
    <w:rsid w:val="00105B28"/>
    <w:rsid w:val="00110940"/>
    <w:rsid w:val="00114212"/>
    <w:rsid w:val="00116CE8"/>
    <w:rsid w:val="001208B6"/>
    <w:rsid w:val="0012138C"/>
    <w:rsid w:val="001257C6"/>
    <w:rsid w:val="00125F7F"/>
    <w:rsid w:val="0013424B"/>
    <w:rsid w:val="0013634A"/>
    <w:rsid w:val="0013751F"/>
    <w:rsid w:val="00155176"/>
    <w:rsid w:val="001563AC"/>
    <w:rsid w:val="0016557F"/>
    <w:rsid w:val="001712DB"/>
    <w:rsid w:val="00171465"/>
    <w:rsid w:val="001721D8"/>
    <w:rsid w:val="001764E9"/>
    <w:rsid w:val="00192C8D"/>
    <w:rsid w:val="001944AF"/>
    <w:rsid w:val="001B06BE"/>
    <w:rsid w:val="001B798E"/>
    <w:rsid w:val="001C124C"/>
    <w:rsid w:val="001C611B"/>
    <w:rsid w:val="001C7FA4"/>
    <w:rsid w:val="001D083B"/>
    <w:rsid w:val="001D0DDF"/>
    <w:rsid w:val="001D12B7"/>
    <w:rsid w:val="001D4090"/>
    <w:rsid w:val="001D44AF"/>
    <w:rsid w:val="001D4C28"/>
    <w:rsid w:val="001D6305"/>
    <w:rsid w:val="001D7F3C"/>
    <w:rsid w:val="001E10D8"/>
    <w:rsid w:val="001E57BD"/>
    <w:rsid w:val="001E6DBF"/>
    <w:rsid w:val="001E7075"/>
    <w:rsid w:val="001F15F8"/>
    <w:rsid w:val="001F1E24"/>
    <w:rsid w:val="001F362D"/>
    <w:rsid w:val="001F51BC"/>
    <w:rsid w:val="002005FF"/>
    <w:rsid w:val="002016F2"/>
    <w:rsid w:val="00202E28"/>
    <w:rsid w:val="00202F62"/>
    <w:rsid w:val="0020512A"/>
    <w:rsid w:val="00205D22"/>
    <w:rsid w:val="00206310"/>
    <w:rsid w:val="00210725"/>
    <w:rsid w:val="00211F9C"/>
    <w:rsid w:val="0021391E"/>
    <w:rsid w:val="00222E17"/>
    <w:rsid w:val="002277EF"/>
    <w:rsid w:val="00227EF1"/>
    <w:rsid w:val="0023289B"/>
    <w:rsid w:val="0023318B"/>
    <w:rsid w:val="00234E87"/>
    <w:rsid w:val="002361B4"/>
    <w:rsid w:val="002424ED"/>
    <w:rsid w:val="002455DA"/>
    <w:rsid w:val="00247483"/>
    <w:rsid w:val="0024748D"/>
    <w:rsid w:val="00252AFA"/>
    <w:rsid w:val="00252B94"/>
    <w:rsid w:val="00252C12"/>
    <w:rsid w:val="00255EB3"/>
    <w:rsid w:val="00255FFF"/>
    <w:rsid w:val="0025735F"/>
    <w:rsid w:val="00260444"/>
    <w:rsid w:val="00260E76"/>
    <w:rsid w:val="00262DD8"/>
    <w:rsid w:val="002648AB"/>
    <w:rsid w:val="00264A27"/>
    <w:rsid w:val="00274379"/>
    <w:rsid w:val="002815D7"/>
    <w:rsid w:val="00284B59"/>
    <w:rsid w:val="002859CC"/>
    <w:rsid w:val="00293AFF"/>
    <w:rsid w:val="0029677F"/>
    <w:rsid w:val="00296B5C"/>
    <w:rsid w:val="00297F9A"/>
    <w:rsid w:val="002A0706"/>
    <w:rsid w:val="002A3F8F"/>
    <w:rsid w:val="002A5071"/>
    <w:rsid w:val="002A5A92"/>
    <w:rsid w:val="002A785E"/>
    <w:rsid w:val="002B01D8"/>
    <w:rsid w:val="002B0710"/>
    <w:rsid w:val="002B299B"/>
    <w:rsid w:val="002B5560"/>
    <w:rsid w:val="002B75A3"/>
    <w:rsid w:val="002C2CD2"/>
    <w:rsid w:val="002C5E68"/>
    <w:rsid w:val="002D2FBD"/>
    <w:rsid w:val="002D336C"/>
    <w:rsid w:val="002E106F"/>
    <w:rsid w:val="002E5E78"/>
    <w:rsid w:val="002E66FD"/>
    <w:rsid w:val="002F6E27"/>
    <w:rsid w:val="002F6EA9"/>
    <w:rsid w:val="002F752D"/>
    <w:rsid w:val="00300F0B"/>
    <w:rsid w:val="003048F2"/>
    <w:rsid w:val="0030667E"/>
    <w:rsid w:val="00307DDC"/>
    <w:rsid w:val="00316708"/>
    <w:rsid w:val="003179F6"/>
    <w:rsid w:val="00330696"/>
    <w:rsid w:val="003375C7"/>
    <w:rsid w:val="00341E77"/>
    <w:rsid w:val="003426D0"/>
    <w:rsid w:val="0034688A"/>
    <w:rsid w:val="00350F6F"/>
    <w:rsid w:val="00351000"/>
    <w:rsid w:val="00351ACB"/>
    <w:rsid w:val="00354506"/>
    <w:rsid w:val="00357970"/>
    <w:rsid w:val="00357FAB"/>
    <w:rsid w:val="0036128A"/>
    <w:rsid w:val="003631D0"/>
    <w:rsid w:val="00365F27"/>
    <w:rsid w:val="00366C02"/>
    <w:rsid w:val="00373EE0"/>
    <w:rsid w:val="00377520"/>
    <w:rsid w:val="00383C8B"/>
    <w:rsid w:val="003848AB"/>
    <w:rsid w:val="0038584E"/>
    <w:rsid w:val="00390AD6"/>
    <w:rsid w:val="003948CE"/>
    <w:rsid w:val="003953C8"/>
    <w:rsid w:val="00396D0C"/>
    <w:rsid w:val="00396EC1"/>
    <w:rsid w:val="00397EC2"/>
    <w:rsid w:val="003A0610"/>
    <w:rsid w:val="003A27D6"/>
    <w:rsid w:val="003A43C9"/>
    <w:rsid w:val="003B7052"/>
    <w:rsid w:val="003B71FE"/>
    <w:rsid w:val="003C3F69"/>
    <w:rsid w:val="003C4662"/>
    <w:rsid w:val="003C4746"/>
    <w:rsid w:val="003D1143"/>
    <w:rsid w:val="003E64B6"/>
    <w:rsid w:val="003F6FC6"/>
    <w:rsid w:val="00410A74"/>
    <w:rsid w:val="0041217A"/>
    <w:rsid w:val="00412B35"/>
    <w:rsid w:val="00421F1C"/>
    <w:rsid w:val="00435389"/>
    <w:rsid w:val="00443E36"/>
    <w:rsid w:val="00446311"/>
    <w:rsid w:val="00460310"/>
    <w:rsid w:val="00472317"/>
    <w:rsid w:val="00483639"/>
    <w:rsid w:val="004954C4"/>
    <w:rsid w:val="004A1ECB"/>
    <w:rsid w:val="004A31A2"/>
    <w:rsid w:val="004B2850"/>
    <w:rsid w:val="004B47D7"/>
    <w:rsid w:val="004C6DF8"/>
    <w:rsid w:val="004F03D5"/>
    <w:rsid w:val="004F41D3"/>
    <w:rsid w:val="004F4A98"/>
    <w:rsid w:val="004F5C19"/>
    <w:rsid w:val="004F7077"/>
    <w:rsid w:val="00505B36"/>
    <w:rsid w:val="00506A20"/>
    <w:rsid w:val="005112F9"/>
    <w:rsid w:val="00514F9C"/>
    <w:rsid w:val="0052083F"/>
    <w:rsid w:val="00523254"/>
    <w:rsid w:val="00525480"/>
    <w:rsid w:val="005304C9"/>
    <w:rsid w:val="00532D07"/>
    <w:rsid w:val="00535F3F"/>
    <w:rsid w:val="005372F7"/>
    <w:rsid w:val="005377B7"/>
    <w:rsid w:val="0053782F"/>
    <w:rsid w:val="0054283F"/>
    <w:rsid w:val="00543E85"/>
    <w:rsid w:val="00546974"/>
    <w:rsid w:val="005541FE"/>
    <w:rsid w:val="0055599D"/>
    <w:rsid w:val="00557AAF"/>
    <w:rsid w:val="00557D6E"/>
    <w:rsid w:val="0056171A"/>
    <w:rsid w:val="005639FA"/>
    <w:rsid w:val="00567788"/>
    <w:rsid w:val="00570EE8"/>
    <w:rsid w:val="005762CA"/>
    <w:rsid w:val="0057641F"/>
    <w:rsid w:val="00585B9B"/>
    <w:rsid w:val="005868EB"/>
    <w:rsid w:val="0059102C"/>
    <w:rsid w:val="005929E8"/>
    <w:rsid w:val="005957B0"/>
    <w:rsid w:val="00595E75"/>
    <w:rsid w:val="005A075B"/>
    <w:rsid w:val="005A7474"/>
    <w:rsid w:val="005A7A3A"/>
    <w:rsid w:val="005C0A0D"/>
    <w:rsid w:val="005C315A"/>
    <w:rsid w:val="005D2D2F"/>
    <w:rsid w:val="005D61B0"/>
    <w:rsid w:val="005E1FE6"/>
    <w:rsid w:val="005F5CEA"/>
    <w:rsid w:val="005F7A83"/>
    <w:rsid w:val="005F7F87"/>
    <w:rsid w:val="006114A3"/>
    <w:rsid w:val="00624487"/>
    <w:rsid w:val="006269AF"/>
    <w:rsid w:val="00626BD6"/>
    <w:rsid w:val="00630443"/>
    <w:rsid w:val="006347D5"/>
    <w:rsid w:val="00641A5F"/>
    <w:rsid w:val="00643596"/>
    <w:rsid w:val="0064537E"/>
    <w:rsid w:val="006505FB"/>
    <w:rsid w:val="006511B1"/>
    <w:rsid w:val="00657F14"/>
    <w:rsid w:val="006603C5"/>
    <w:rsid w:val="00661705"/>
    <w:rsid w:val="00661AC7"/>
    <w:rsid w:val="0066305E"/>
    <w:rsid w:val="00667DFA"/>
    <w:rsid w:val="0067045B"/>
    <w:rsid w:val="00672384"/>
    <w:rsid w:val="00681529"/>
    <w:rsid w:val="006817B7"/>
    <w:rsid w:val="00691A3A"/>
    <w:rsid w:val="006A1153"/>
    <w:rsid w:val="006A6626"/>
    <w:rsid w:val="006A748F"/>
    <w:rsid w:val="006B0C02"/>
    <w:rsid w:val="006B24BE"/>
    <w:rsid w:val="006C0176"/>
    <w:rsid w:val="006C5067"/>
    <w:rsid w:val="006D6E53"/>
    <w:rsid w:val="006F0099"/>
    <w:rsid w:val="006F238B"/>
    <w:rsid w:val="006F51DB"/>
    <w:rsid w:val="006F5BFA"/>
    <w:rsid w:val="006F6F4E"/>
    <w:rsid w:val="00700616"/>
    <w:rsid w:val="00702DF6"/>
    <w:rsid w:val="00702E8A"/>
    <w:rsid w:val="0071231C"/>
    <w:rsid w:val="007126D1"/>
    <w:rsid w:val="007215E4"/>
    <w:rsid w:val="00721E84"/>
    <w:rsid w:val="0072306F"/>
    <w:rsid w:val="007257F5"/>
    <w:rsid w:val="0073105A"/>
    <w:rsid w:val="00733FAF"/>
    <w:rsid w:val="0074083F"/>
    <w:rsid w:val="00747C52"/>
    <w:rsid w:val="00750E27"/>
    <w:rsid w:val="0075782B"/>
    <w:rsid w:val="00757EA2"/>
    <w:rsid w:val="00766DD0"/>
    <w:rsid w:val="00766F4C"/>
    <w:rsid w:val="00770428"/>
    <w:rsid w:val="00771962"/>
    <w:rsid w:val="00787CF4"/>
    <w:rsid w:val="0079387F"/>
    <w:rsid w:val="0079479B"/>
    <w:rsid w:val="0079524F"/>
    <w:rsid w:val="007970F5"/>
    <w:rsid w:val="007A00A6"/>
    <w:rsid w:val="007A0C6D"/>
    <w:rsid w:val="007B4319"/>
    <w:rsid w:val="007B4908"/>
    <w:rsid w:val="007C0A4E"/>
    <w:rsid w:val="007C2E23"/>
    <w:rsid w:val="007C3785"/>
    <w:rsid w:val="007C4BA2"/>
    <w:rsid w:val="007C6CB0"/>
    <w:rsid w:val="007E1739"/>
    <w:rsid w:val="007F6483"/>
    <w:rsid w:val="008031AD"/>
    <w:rsid w:val="00804066"/>
    <w:rsid w:val="008045ED"/>
    <w:rsid w:val="00806AAA"/>
    <w:rsid w:val="00812FD5"/>
    <w:rsid w:val="008134AD"/>
    <w:rsid w:val="0081507B"/>
    <w:rsid w:val="008152FF"/>
    <w:rsid w:val="00820627"/>
    <w:rsid w:val="008208C4"/>
    <w:rsid w:val="00836726"/>
    <w:rsid w:val="00837DF7"/>
    <w:rsid w:val="00840FA2"/>
    <w:rsid w:val="00843621"/>
    <w:rsid w:val="00843696"/>
    <w:rsid w:val="00843947"/>
    <w:rsid w:val="008532F3"/>
    <w:rsid w:val="0085414C"/>
    <w:rsid w:val="008547CF"/>
    <w:rsid w:val="008571FD"/>
    <w:rsid w:val="0086045B"/>
    <w:rsid w:val="00860BFF"/>
    <w:rsid w:val="00862440"/>
    <w:rsid w:val="00864156"/>
    <w:rsid w:val="008707EF"/>
    <w:rsid w:val="0087108D"/>
    <w:rsid w:val="00872727"/>
    <w:rsid w:val="00874DB1"/>
    <w:rsid w:val="008837C9"/>
    <w:rsid w:val="00894013"/>
    <w:rsid w:val="00894228"/>
    <w:rsid w:val="008978A7"/>
    <w:rsid w:val="008A049F"/>
    <w:rsid w:val="008A73EC"/>
    <w:rsid w:val="008B35F9"/>
    <w:rsid w:val="008B3DC8"/>
    <w:rsid w:val="008B6E08"/>
    <w:rsid w:val="008C122E"/>
    <w:rsid w:val="008D74A3"/>
    <w:rsid w:val="008D7638"/>
    <w:rsid w:val="008D76E6"/>
    <w:rsid w:val="008F1005"/>
    <w:rsid w:val="008F1836"/>
    <w:rsid w:val="008F1B7D"/>
    <w:rsid w:val="008F2698"/>
    <w:rsid w:val="008F319A"/>
    <w:rsid w:val="008F7D27"/>
    <w:rsid w:val="0090704C"/>
    <w:rsid w:val="00907727"/>
    <w:rsid w:val="009110DC"/>
    <w:rsid w:val="00912F59"/>
    <w:rsid w:val="00912F67"/>
    <w:rsid w:val="00913507"/>
    <w:rsid w:val="0091466A"/>
    <w:rsid w:val="00914A6A"/>
    <w:rsid w:val="00916075"/>
    <w:rsid w:val="00923E72"/>
    <w:rsid w:val="00931D4D"/>
    <w:rsid w:val="00934A4B"/>
    <w:rsid w:val="00936CB5"/>
    <w:rsid w:val="00941000"/>
    <w:rsid w:val="00942611"/>
    <w:rsid w:val="00944F1D"/>
    <w:rsid w:val="0094799D"/>
    <w:rsid w:val="00963382"/>
    <w:rsid w:val="00973B56"/>
    <w:rsid w:val="00977F78"/>
    <w:rsid w:val="00980FA2"/>
    <w:rsid w:val="009820B2"/>
    <w:rsid w:val="00983FA2"/>
    <w:rsid w:val="00987346"/>
    <w:rsid w:val="00987F3B"/>
    <w:rsid w:val="009906BF"/>
    <w:rsid w:val="00990924"/>
    <w:rsid w:val="00995715"/>
    <w:rsid w:val="009961AF"/>
    <w:rsid w:val="009A230B"/>
    <w:rsid w:val="009A5BC6"/>
    <w:rsid w:val="009B06DE"/>
    <w:rsid w:val="009B3526"/>
    <w:rsid w:val="009B3F1A"/>
    <w:rsid w:val="009C0B10"/>
    <w:rsid w:val="009C330C"/>
    <w:rsid w:val="009D0230"/>
    <w:rsid w:val="009D0F99"/>
    <w:rsid w:val="009D14C7"/>
    <w:rsid w:val="009D61D1"/>
    <w:rsid w:val="009E4746"/>
    <w:rsid w:val="009E4C3D"/>
    <w:rsid w:val="009E5515"/>
    <w:rsid w:val="00A05399"/>
    <w:rsid w:val="00A059BA"/>
    <w:rsid w:val="00A07C02"/>
    <w:rsid w:val="00A24C64"/>
    <w:rsid w:val="00A25AC7"/>
    <w:rsid w:val="00A267CD"/>
    <w:rsid w:val="00A27C90"/>
    <w:rsid w:val="00A404D6"/>
    <w:rsid w:val="00A4076F"/>
    <w:rsid w:val="00A434DF"/>
    <w:rsid w:val="00A474E6"/>
    <w:rsid w:val="00A52C7C"/>
    <w:rsid w:val="00A556F0"/>
    <w:rsid w:val="00A5621D"/>
    <w:rsid w:val="00A57773"/>
    <w:rsid w:val="00A6678F"/>
    <w:rsid w:val="00A7753F"/>
    <w:rsid w:val="00A77B6D"/>
    <w:rsid w:val="00A81750"/>
    <w:rsid w:val="00A82311"/>
    <w:rsid w:val="00A8721D"/>
    <w:rsid w:val="00A92233"/>
    <w:rsid w:val="00A923BB"/>
    <w:rsid w:val="00A937B1"/>
    <w:rsid w:val="00AA300D"/>
    <w:rsid w:val="00AA6B46"/>
    <w:rsid w:val="00AA7890"/>
    <w:rsid w:val="00AB5116"/>
    <w:rsid w:val="00AB6A7A"/>
    <w:rsid w:val="00AB7F71"/>
    <w:rsid w:val="00AC3F49"/>
    <w:rsid w:val="00AC5971"/>
    <w:rsid w:val="00AC5F0F"/>
    <w:rsid w:val="00AC622D"/>
    <w:rsid w:val="00AD01C4"/>
    <w:rsid w:val="00AD155B"/>
    <w:rsid w:val="00AD28D8"/>
    <w:rsid w:val="00AE4FA6"/>
    <w:rsid w:val="00AE58D3"/>
    <w:rsid w:val="00AF4D9A"/>
    <w:rsid w:val="00B01F04"/>
    <w:rsid w:val="00B03F6F"/>
    <w:rsid w:val="00B050EF"/>
    <w:rsid w:val="00B14563"/>
    <w:rsid w:val="00B14EB2"/>
    <w:rsid w:val="00B176FE"/>
    <w:rsid w:val="00B33DDF"/>
    <w:rsid w:val="00B371C8"/>
    <w:rsid w:val="00B40D92"/>
    <w:rsid w:val="00B43067"/>
    <w:rsid w:val="00B435AC"/>
    <w:rsid w:val="00B44A44"/>
    <w:rsid w:val="00B45021"/>
    <w:rsid w:val="00B521C3"/>
    <w:rsid w:val="00B53CA9"/>
    <w:rsid w:val="00B561F0"/>
    <w:rsid w:val="00B57EFF"/>
    <w:rsid w:val="00B63111"/>
    <w:rsid w:val="00B65AE0"/>
    <w:rsid w:val="00B70202"/>
    <w:rsid w:val="00B716A6"/>
    <w:rsid w:val="00B730AA"/>
    <w:rsid w:val="00B73B22"/>
    <w:rsid w:val="00B752C8"/>
    <w:rsid w:val="00B76DA0"/>
    <w:rsid w:val="00B85E63"/>
    <w:rsid w:val="00B909CC"/>
    <w:rsid w:val="00B92C9B"/>
    <w:rsid w:val="00B92CAD"/>
    <w:rsid w:val="00B93F1C"/>
    <w:rsid w:val="00B96306"/>
    <w:rsid w:val="00B9684B"/>
    <w:rsid w:val="00B96DDF"/>
    <w:rsid w:val="00B979FA"/>
    <w:rsid w:val="00B97EFA"/>
    <w:rsid w:val="00BA12EE"/>
    <w:rsid w:val="00BA2B6F"/>
    <w:rsid w:val="00BA41F8"/>
    <w:rsid w:val="00BA67BD"/>
    <w:rsid w:val="00BB25E0"/>
    <w:rsid w:val="00BB46E5"/>
    <w:rsid w:val="00BB4D19"/>
    <w:rsid w:val="00BB5FB3"/>
    <w:rsid w:val="00BB6429"/>
    <w:rsid w:val="00BC1A84"/>
    <w:rsid w:val="00BC2377"/>
    <w:rsid w:val="00BD206E"/>
    <w:rsid w:val="00BD5EA9"/>
    <w:rsid w:val="00BD6EB5"/>
    <w:rsid w:val="00BE0505"/>
    <w:rsid w:val="00BE095A"/>
    <w:rsid w:val="00BE7034"/>
    <w:rsid w:val="00BF25C6"/>
    <w:rsid w:val="00BF29EF"/>
    <w:rsid w:val="00BF5A1F"/>
    <w:rsid w:val="00C0770D"/>
    <w:rsid w:val="00C122B3"/>
    <w:rsid w:val="00C123ED"/>
    <w:rsid w:val="00C12E57"/>
    <w:rsid w:val="00C176EB"/>
    <w:rsid w:val="00C17955"/>
    <w:rsid w:val="00C20801"/>
    <w:rsid w:val="00C239CB"/>
    <w:rsid w:val="00C244F4"/>
    <w:rsid w:val="00C26A07"/>
    <w:rsid w:val="00C271AC"/>
    <w:rsid w:val="00C33D72"/>
    <w:rsid w:val="00C35101"/>
    <w:rsid w:val="00C46C70"/>
    <w:rsid w:val="00C501C6"/>
    <w:rsid w:val="00C51081"/>
    <w:rsid w:val="00C547F4"/>
    <w:rsid w:val="00C5654B"/>
    <w:rsid w:val="00C56799"/>
    <w:rsid w:val="00C567B3"/>
    <w:rsid w:val="00C65A17"/>
    <w:rsid w:val="00C65C30"/>
    <w:rsid w:val="00C75690"/>
    <w:rsid w:val="00C8125E"/>
    <w:rsid w:val="00C81260"/>
    <w:rsid w:val="00C85F76"/>
    <w:rsid w:val="00C901B5"/>
    <w:rsid w:val="00C921D8"/>
    <w:rsid w:val="00CA40DA"/>
    <w:rsid w:val="00CA6AA2"/>
    <w:rsid w:val="00CB1B5A"/>
    <w:rsid w:val="00CB38F2"/>
    <w:rsid w:val="00CB62CF"/>
    <w:rsid w:val="00CB73DB"/>
    <w:rsid w:val="00CC102D"/>
    <w:rsid w:val="00CC1E11"/>
    <w:rsid w:val="00CD2A9E"/>
    <w:rsid w:val="00CD3AAE"/>
    <w:rsid w:val="00CD5B1F"/>
    <w:rsid w:val="00CD6EE2"/>
    <w:rsid w:val="00CE48E0"/>
    <w:rsid w:val="00CE6B13"/>
    <w:rsid w:val="00CF0571"/>
    <w:rsid w:val="00CF31CB"/>
    <w:rsid w:val="00CF4FBC"/>
    <w:rsid w:val="00D01DEC"/>
    <w:rsid w:val="00D04BE8"/>
    <w:rsid w:val="00D06489"/>
    <w:rsid w:val="00D10750"/>
    <w:rsid w:val="00D1083B"/>
    <w:rsid w:val="00D14EBA"/>
    <w:rsid w:val="00D16021"/>
    <w:rsid w:val="00D23863"/>
    <w:rsid w:val="00D44C33"/>
    <w:rsid w:val="00D477DC"/>
    <w:rsid w:val="00D47982"/>
    <w:rsid w:val="00D52A45"/>
    <w:rsid w:val="00D53CBA"/>
    <w:rsid w:val="00D55A45"/>
    <w:rsid w:val="00D6424E"/>
    <w:rsid w:val="00D67A86"/>
    <w:rsid w:val="00D7343C"/>
    <w:rsid w:val="00D757CA"/>
    <w:rsid w:val="00D776FA"/>
    <w:rsid w:val="00D806A4"/>
    <w:rsid w:val="00D80A22"/>
    <w:rsid w:val="00D83DF2"/>
    <w:rsid w:val="00D85D83"/>
    <w:rsid w:val="00D86B54"/>
    <w:rsid w:val="00D90711"/>
    <w:rsid w:val="00D95241"/>
    <w:rsid w:val="00D978E0"/>
    <w:rsid w:val="00DA4BD4"/>
    <w:rsid w:val="00DA7E24"/>
    <w:rsid w:val="00DB52E2"/>
    <w:rsid w:val="00DB7C83"/>
    <w:rsid w:val="00DC06D9"/>
    <w:rsid w:val="00DC3FBD"/>
    <w:rsid w:val="00DC4C76"/>
    <w:rsid w:val="00DC4D6B"/>
    <w:rsid w:val="00DD26A6"/>
    <w:rsid w:val="00DE0885"/>
    <w:rsid w:val="00DE399B"/>
    <w:rsid w:val="00DE6D52"/>
    <w:rsid w:val="00DE71F5"/>
    <w:rsid w:val="00DF082F"/>
    <w:rsid w:val="00DF0A52"/>
    <w:rsid w:val="00DF5A4B"/>
    <w:rsid w:val="00DF7628"/>
    <w:rsid w:val="00E06788"/>
    <w:rsid w:val="00E1231D"/>
    <w:rsid w:val="00E13D87"/>
    <w:rsid w:val="00E153ED"/>
    <w:rsid w:val="00E17009"/>
    <w:rsid w:val="00E237E4"/>
    <w:rsid w:val="00E3136A"/>
    <w:rsid w:val="00E31AA0"/>
    <w:rsid w:val="00E43D77"/>
    <w:rsid w:val="00E45D85"/>
    <w:rsid w:val="00E5054E"/>
    <w:rsid w:val="00E51EEF"/>
    <w:rsid w:val="00E527EF"/>
    <w:rsid w:val="00E55032"/>
    <w:rsid w:val="00E67257"/>
    <w:rsid w:val="00E72472"/>
    <w:rsid w:val="00E752E9"/>
    <w:rsid w:val="00E75AC9"/>
    <w:rsid w:val="00E76F6E"/>
    <w:rsid w:val="00E80546"/>
    <w:rsid w:val="00E8057F"/>
    <w:rsid w:val="00E81A10"/>
    <w:rsid w:val="00E82A56"/>
    <w:rsid w:val="00E83813"/>
    <w:rsid w:val="00E94E40"/>
    <w:rsid w:val="00EA1C1C"/>
    <w:rsid w:val="00EA21A8"/>
    <w:rsid w:val="00EA7C96"/>
    <w:rsid w:val="00EB263A"/>
    <w:rsid w:val="00EC0462"/>
    <w:rsid w:val="00EC0DDE"/>
    <w:rsid w:val="00EC2053"/>
    <w:rsid w:val="00EC77BE"/>
    <w:rsid w:val="00ED0DCB"/>
    <w:rsid w:val="00ED20CD"/>
    <w:rsid w:val="00ED6847"/>
    <w:rsid w:val="00ED7A66"/>
    <w:rsid w:val="00EE326E"/>
    <w:rsid w:val="00EE5E28"/>
    <w:rsid w:val="00EE6873"/>
    <w:rsid w:val="00EF0406"/>
    <w:rsid w:val="00EF0895"/>
    <w:rsid w:val="00EF7730"/>
    <w:rsid w:val="00EF7AA3"/>
    <w:rsid w:val="00F0446B"/>
    <w:rsid w:val="00F04A72"/>
    <w:rsid w:val="00F07416"/>
    <w:rsid w:val="00F13A28"/>
    <w:rsid w:val="00F1428E"/>
    <w:rsid w:val="00F14DBE"/>
    <w:rsid w:val="00F16167"/>
    <w:rsid w:val="00F16ABB"/>
    <w:rsid w:val="00F1773E"/>
    <w:rsid w:val="00F17FEB"/>
    <w:rsid w:val="00F228B8"/>
    <w:rsid w:val="00F26874"/>
    <w:rsid w:val="00F30AE9"/>
    <w:rsid w:val="00F3248A"/>
    <w:rsid w:val="00F32B20"/>
    <w:rsid w:val="00F3358A"/>
    <w:rsid w:val="00F341D0"/>
    <w:rsid w:val="00F474E6"/>
    <w:rsid w:val="00F52B4F"/>
    <w:rsid w:val="00F53BC1"/>
    <w:rsid w:val="00F576B9"/>
    <w:rsid w:val="00F62C64"/>
    <w:rsid w:val="00F72B57"/>
    <w:rsid w:val="00F737F3"/>
    <w:rsid w:val="00F7576D"/>
    <w:rsid w:val="00F7633D"/>
    <w:rsid w:val="00F80567"/>
    <w:rsid w:val="00F82801"/>
    <w:rsid w:val="00F82C5D"/>
    <w:rsid w:val="00F83D78"/>
    <w:rsid w:val="00F8578C"/>
    <w:rsid w:val="00F85C1A"/>
    <w:rsid w:val="00F85CF5"/>
    <w:rsid w:val="00F92CF1"/>
    <w:rsid w:val="00F96DC2"/>
    <w:rsid w:val="00FA1C8B"/>
    <w:rsid w:val="00FA3185"/>
    <w:rsid w:val="00FA5098"/>
    <w:rsid w:val="00FB587F"/>
    <w:rsid w:val="00FB7D2B"/>
    <w:rsid w:val="00FC0B6A"/>
    <w:rsid w:val="00FC14BC"/>
    <w:rsid w:val="00FC1AA4"/>
    <w:rsid w:val="00FC1CE2"/>
    <w:rsid w:val="00FD0BC9"/>
    <w:rsid w:val="00FD3667"/>
    <w:rsid w:val="00FD54DD"/>
    <w:rsid w:val="00FD561B"/>
    <w:rsid w:val="00FE5607"/>
    <w:rsid w:val="00FF0B88"/>
    <w:rsid w:val="00FF15AB"/>
    <w:rsid w:val="00FF7B19"/>
    <w:rsid w:val="01BEDFCA"/>
    <w:rsid w:val="021325DF"/>
    <w:rsid w:val="026784B0"/>
    <w:rsid w:val="0349BE64"/>
    <w:rsid w:val="03B92DE0"/>
    <w:rsid w:val="05200C52"/>
    <w:rsid w:val="06755982"/>
    <w:rsid w:val="0692FF9F"/>
    <w:rsid w:val="0908B12C"/>
    <w:rsid w:val="0CF48594"/>
    <w:rsid w:val="0DEB275C"/>
    <w:rsid w:val="0E5B0756"/>
    <w:rsid w:val="0F4DF53E"/>
    <w:rsid w:val="0FCC4397"/>
    <w:rsid w:val="1020A24E"/>
    <w:rsid w:val="10E9C59F"/>
    <w:rsid w:val="11B352CD"/>
    <w:rsid w:val="12A9AF4F"/>
    <w:rsid w:val="15EAE257"/>
    <w:rsid w:val="168FE3D2"/>
    <w:rsid w:val="16D8785E"/>
    <w:rsid w:val="18D40BAC"/>
    <w:rsid w:val="18DBAF27"/>
    <w:rsid w:val="191DB5F0"/>
    <w:rsid w:val="1A3386E0"/>
    <w:rsid w:val="1AC5476A"/>
    <w:rsid w:val="1AD46FE4"/>
    <w:rsid w:val="1C3EB43C"/>
    <w:rsid w:val="1CFF2556"/>
    <w:rsid w:val="1D1DAED4"/>
    <w:rsid w:val="1F73A600"/>
    <w:rsid w:val="20927F16"/>
    <w:rsid w:val="23765460"/>
    <w:rsid w:val="242AC649"/>
    <w:rsid w:val="265BBC95"/>
    <w:rsid w:val="2708FA43"/>
    <w:rsid w:val="272F20F5"/>
    <w:rsid w:val="2882C802"/>
    <w:rsid w:val="2E9FF5E4"/>
    <w:rsid w:val="30BCDADE"/>
    <w:rsid w:val="31667CDE"/>
    <w:rsid w:val="357D6A06"/>
    <w:rsid w:val="374B0FEB"/>
    <w:rsid w:val="37E072C7"/>
    <w:rsid w:val="3ADDE074"/>
    <w:rsid w:val="3C0CF724"/>
    <w:rsid w:val="3E0D42EC"/>
    <w:rsid w:val="3F9C9FCB"/>
    <w:rsid w:val="4055F0FA"/>
    <w:rsid w:val="44EB8062"/>
    <w:rsid w:val="4528B24A"/>
    <w:rsid w:val="459BAB62"/>
    <w:rsid w:val="46649724"/>
    <w:rsid w:val="471B71AB"/>
    <w:rsid w:val="47A833C2"/>
    <w:rsid w:val="4811C7A8"/>
    <w:rsid w:val="4D3B477A"/>
    <w:rsid w:val="4E5644A2"/>
    <w:rsid w:val="4FCB152D"/>
    <w:rsid w:val="508ECDFE"/>
    <w:rsid w:val="50AA4E57"/>
    <w:rsid w:val="50E521CE"/>
    <w:rsid w:val="52FF6C42"/>
    <w:rsid w:val="54A89495"/>
    <w:rsid w:val="5507C194"/>
    <w:rsid w:val="55871D47"/>
    <w:rsid w:val="58002B7E"/>
    <w:rsid w:val="597E1807"/>
    <w:rsid w:val="5A9B82DB"/>
    <w:rsid w:val="5CBBBE5E"/>
    <w:rsid w:val="5E842361"/>
    <w:rsid w:val="6194D6F4"/>
    <w:rsid w:val="623366CF"/>
    <w:rsid w:val="637D9EB9"/>
    <w:rsid w:val="65196F1A"/>
    <w:rsid w:val="6526219E"/>
    <w:rsid w:val="66492D67"/>
    <w:rsid w:val="66BB3A23"/>
    <w:rsid w:val="671DDC04"/>
    <w:rsid w:val="6ABE10BE"/>
    <w:rsid w:val="6C3238B5"/>
    <w:rsid w:val="6D20117F"/>
    <w:rsid w:val="6DE63D73"/>
    <w:rsid w:val="70692D77"/>
    <w:rsid w:val="748339AD"/>
    <w:rsid w:val="74D8AEAC"/>
    <w:rsid w:val="76A766BF"/>
    <w:rsid w:val="776EF4A2"/>
    <w:rsid w:val="77C63ADA"/>
    <w:rsid w:val="7861EF6E"/>
    <w:rsid w:val="7875C01C"/>
    <w:rsid w:val="7AA95C61"/>
    <w:rsid w:val="7ADD9E9D"/>
    <w:rsid w:val="7D4DB227"/>
    <w:rsid w:val="7D99F858"/>
    <w:rsid w:val="7FDD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00DDB8"/>
  <w15:docId w15:val="{38E2E183-4A21-4455-98F0-5F84AC1C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21D"/>
    <w:pPr>
      <w:spacing w:after="240"/>
    </w:pPr>
    <w:rPr>
      <w:rFonts w:ascii="Calibri" w:hAnsi="Calibri"/>
      <w:sz w:val="22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99D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link w:val="Heading2Char"/>
    <w:uiPriority w:val="9"/>
    <w:qFormat/>
    <w:rsid w:val="00766F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0"/>
      <w:outlineLvl w:val="1"/>
    </w:pPr>
    <w:rPr>
      <w:b/>
      <w:bCs/>
      <w:sz w:val="28"/>
      <w:szCs w:val="36"/>
      <w:bdr w:val="none" w:sz="0" w:space="0" w:color="auto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F4C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basedOn w:val="Normal"/>
    <w:link w:val="HeaderChar"/>
    <w:rsid w:val="00F32B20"/>
    <w:pPr>
      <w:tabs>
        <w:tab w:val="center" w:pos="4513"/>
        <w:tab w:val="right" w:pos="9026"/>
      </w:tabs>
      <w:spacing w:before="120"/>
    </w:pPr>
    <w:rPr>
      <w:rFonts w:eastAsia="Calibri" w:cs="Calibri"/>
      <w:b/>
      <w:color w:val="000000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F4C"/>
    <w:rPr>
      <w:rFonts w:ascii="Calibri" w:eastAsiaTheme="majorEastAsia" w:hAnsi="Calibri" w:cstheme="majorBidi"/>
      <w:b/>
      <w:bCs/>
      <w:sz w:val="22"/>
      <w:szCs w:val="24"/>
      <w:lang w:val="en-US"/>
    </w:rPr>
  </w:style>
  <w:style w:type="paragraph" w:customStyle="1" w:styleId="Boilerplatebody">
    <w:name w:val="Boilerplate body"/>
    <w:basedOn w:val="Normal"/>
    <w:qFormat/>
    <w:rsid w:val="0004662A"/>
    <w:pPr>
      <w:spacing w:after="150" w:line="220" w:lineRule="exact"/>
      <w:jc w:val="both"/>
    </w:pPr>
    <w:rPr>
      <w:rFonts w:cs="Arial"/>
      <w:color w:val="555555"/>
      <w:sz w:val="20"/>
      <w:szCs w:val="18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Boilerplatelistbullet">
    <w:name w:val="Boilerplate list bullet"/>
    <w:basedOn w:val="Boilerplatebody"/>
    <w:qFormat/>
    <w:rsid w:val="00F32B20"/>
    <w:pPr>
      <w:numPr>
        <w:numId w:val="9"/>
      </w:numPr>
      <w:spacing w:after="0"/>
      <w:ind w:left="714" w:hanging="357"/>
    </w:pPr>
  </w:style>
  <w:style w:type="paragraph" w:styleId="Footer">
    <w:name w:val="footer"/>
    <w:basedOn w:val="Normal"/>
    <w:link w:val="FooterChar"/>
    <w:uiPriority w:val="99"/>
    <w:unhideWhenUsed/>
    <w:rsid w:val="00CD2A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A9E"/>
    <w:rPr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4B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4EBA"/>
    <w:rPr>
      <w:color w:val="FF00FF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1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1D0"/>
    <w:rPr>
      <w:rFonts w:ascii="Lucida Grande" w:hAnsi="Lucida Grande"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2A070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66F4C"/>
    <w:rPr>
      <w:rFonts w:ascii="Calibri" w:hAnsi="Calibri"/>
      <w:b/>
      <w:bCs/>
      <w:sz w:val="28"/>
      <w:szCs w:val="36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E6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6D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6DBF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DBF"/>
    <w:rPr>
      <w:b/>
      <w:bCs/>
      <w:lang w:val="en-US"/>
    </w:rPr>
  </w:style>
  <w:style w:type="paragraph" w:styleId="Revision">
    <w:name w:val="Revision"/>
    <w:hidden/>
    <w:uiPriority w:val="99"/>
    <w:semiHidden/>
    <w:rsid w:val="007A00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5599D"/>
    <w:rPr>
      <w:rFonts w:ascii="Calibri" w:eastAsiaTheme="majorEastAsia" w:hAnsi="Calibri" w:cstheme="majorBidi"/>
      <w:b/>
      <w:bCs/>
      <w:sz w:val="32"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681529"/>
    <w:rPr>
      <w:rFonts w:ascii="Calibri" w:eastAsia="Calibri" w:hAnsi="Calibri" w:cs="Calibri"/>
      <w:b/>
      <w:color w:val="000000"/>
      <w:sz w:val="22"/>
      <w:szCs w:val="24"/>
      <w:u w:color="000000"/>
      <w:lang w:val="en-US"/>
    </w:rPr>
  </w:style>
  <w:style w:type="paragraph" w:customStyle="1" w:styleId="PHDnormal">
    <w:name w:val="PHD normal"/>
    <w:basedOn w:val="Normal"/>
    <w:qFormat/>
    <w:rsid w:val="00681529"/>
    <w:pPr>
      <w:spacing w:after="0"/>
    </w:pPr>
  </w:style>
  <w:style w:type="paragraph" w:styleId="NormalWeb">
    <w:name w:val="Normal (Web)"/>
    <w:basedOn w:val="Normal"/>
    <w:uiPriority w:val="99"/>
    <w:unhideWhenUsed/>
    <w:rsid w:val="002A78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Theme="minorHAnsi" w:hAnsi="Times"/>
      <w:sz w:val="20"/>
      <w:szCs w:val="20"/>
      <w:bdr w:val="none" w:sz="0" w:space="0" w:color="auto"/>
      <w:lang w:val="en-GB"/>
    </w:rPr>
  </w:style>
  <w:style w:type="table" w:styleId="TableGrid">
    <w:name w:val="Table Grid"/>
    <w:basedOn w:val="TableNormal"/>
    <w:uiPriority w:val="59"/>
    <w:rsid w:val="000C24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AC622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3248A"/>
  </w:style>
  <w:style w:type="character" w:styleId="Mention">
    <w:name w:val="Mention"/>
    <w:basedOn w:val="DefaultParagraphFont"/>
    <w:uiPriority w:val="99"/>
    <w:unhideWhenUsed/>
    <w:rsid w:val="00661705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F2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en-GB" w:eastAsia="en-GB"/>
    </w:rPr>
  </w:style>
  <w:style w:type="character" w:customStyle="1" w:styleId="normaltextrun">
    <w:name w:val="normaltextrun"/>
    <w:basedOn w:val="DefaultParagraphFont"/>
    <w:rsid w:val="00F228B8"/>
  </w:style>
  <w:style w:type="character" w:customStyle="1" w:styleId="eop">
    <w:name w:val="eop"/>
    <w:basedOn w:val="DefaultParagraphFont"/>
    <w:rsid w:val="00F228B8"/>
  </w:style>
  <w:style w:type="character" w:customStyle="1" w:styleId="scxw124918363">
    <w:name w:val="scxw124918363"/>
    <w:basedOn w:val="DefaultParagraphFont"/>
    <w:rsid w:val="00702E8A"/>
  </w:style>
  <w:style w:type="character" w:customStyle="1" w:styleId="cf01">
    <w:name w:val="cf01"/>
    <w:basedOn w:val="DefaultParagraphFont"/>
    <w:rsid w:val="00757EA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mgcolor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esko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ce244f-15e3-4c96-9be8-cd9d7fb859a9" xsi:nil="true"/>
    <lcf76f155ced4ddcb4097134ff3c332f xmlns="fae46928-1222-4c50-adc0-bc4d5f3a460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BAF2849251140BB53DB5CC994C877" ma:contentTypeVersion="16" ma:contentTypeDescription="Create a new document." ma:contentTypeScope="" ma:versionID="b4cd14ceb31874cbe8096b021af37c7a">
  <xsd:schema xmlns:xsd="http://www.w3.org/2001/XMLSchema" xmlns:xs="http://www.w3.org/2001/XMLSchema" xmlns:p="http://schemas.microsoft.com/office/2006/metadata/properties" xmlns:ns2="fae46928-1222-4c50-adc0-bc4d5f3a4603" xmlns:ns3="96ce244f-15e3-4c96-9be8-cd9d7fb859a9" targetNamespace="http://schemas.microsoft.com/office/2006/metadata/properties" ma:root="true" ma:fieldsID="b35d0a820038d1c31b8254ef30235d12" ns2:_="" ns3:_="">
    <xsd:import namespace="fae46928-1222-4c50-adc0-bc4d5f3a4603"/>
    <xsd:import namespace="96ce244f-15e3-4c96-9be8-cd9d7fb859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46928-1222-4c50-adc0-bc4d5f3a4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8c390ea-263c-4005-8788-8666403088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e244f-15e3-4c96-9be8-cd9d7fb859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2f4c9a-e8f1-409a-9c5d-606b06775228}" ma:internalName="TaxCatchAll" ma:showField="CatchAllData" ma:web="96ce244f-15e3-4c96-9be8-cd9d7fb859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FD4CAD-8AC6-4985-A543-AC081958D952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fae46928-1222-4c50-adc0-bc4d5f3a4603"/>
    <ds:schemaRef ds:uri="http://schemas.microsoft.com/office/2006/documentManagement/types"/>
    <ds:schemaRef ds:uri="96ce244f-15e3-4c96-9be8-cd9d7fb859a9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23D3C7-B559-43BD-8C06-AE8EE492AF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BF72D0-26F1-4B0D-9244-812456A7B48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ae46928-1222-4c50-adc0-bc4d5f3a4603"/>
    <ds:schemaRef ds:uri="96ce244f-15e3-4c96-9be8-cd9d7fb859a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Esko Artwork</Company>
  <LinksUpToDate>false</LinksUpToDate>
  <CharactersWithSpaces>5181</CharactersWithSpaces>
  <SharedDoc>false</SharedDoc>
  <HLinks>
    <vt:vector size="36" baseType="variant">
      <vt:variant>
        <vt:i4>3735634</vt:i4>
      </vt:variant>
      <vt:variant>
        <vt:i4>15</vt:i4>
      </vt:variant>
      <vt:variant>
        <vt:i4>0</vt:i4>
      </vt:variant>
      <vt:variant>
        <vt:i4>5</vt:i4>
      </vt:variant>
      <vt:variant>
        <vt:lpwstr>mailto:hello@phdmarketing.co.uk</vt:lpwstr>
      </vt:variant>
      <vt:variant>
        <vt:lpwstr/>
      </vt:variant>
      <vt:variant>
        <vt:i4>1507384</vt:i4>
      </vt:variant>
      <vt:variant>
        <vt:i4>12</vt:i4>
      </vt:variant>
      <vt:variant>
        <vt:i4>0</vt:i4>
      </vt:variant>
      <vt:variant>
        <vt:i4>5</vt:i4>
      </vt:variant>
      <vt:variant>
        <vt:lpwstr>mailto:Jo.Mead@phdmarketing.co.uk</vt:lpwstr>
      </vt:variant>
      <vt:variant>
        <vt:lpwstr/>
      </vt:variant>
      <vt:variant>
        <vt:i4>6226044</vt:i4>
      </vt:variant>
      <vt:variant>
        <vt:i4>9</vt:i4>
      </vt:variant>
      <vt:variant>
        <vt:i4>0</vt:i4>
      </vt:variant>
      <vt:variant>
        <vt:i4>5</vt:i4>
      </vt:variant>
      <vt:variant>
        <vt:lpwstr>mailto:Andy.Dickens@phdmarketing.co.uk</vt:lpwstr>
      </vt:variant>
      <vt:variant>
        <vt:lpwstr/>
      </vt:variant>
      <vt:variant>
        <vt:i4>4915266</vt:i4>
      </vt:variant>
      <vt:variant>
        <vt:i4>6</vt:i4>
      </vt:variant>
      <vt:variant>
        <vt:i4>0</vt:i4>
      </vt:variant>
      <vt:variant>
        <vt:i4>5</vt:i4>
      </vt:variant>
      <vt:variant>
        <vt:lpwstr>http://www.esko.com/</vt:lpwstr>
      </vt:variant>
      <vt:variant>
        <vt:lpwstr/>
      </vt:variant>
      <vt:variant>
        <vt:i4>4522062</vt:i4>
      </vt:variant>
      <vt:variant>
        <vt:i4>3</vt:i4>
      </vt:variant>
      <vt:variant>
        <vt:i4>0</vt:i4>
      </vt:variant>
      <vt:variant>
        <vt:i4>5</vt:i4>
      </vt:variant>
      <vt:variant>
        <vt:lpwstr>http://www.gmgcolor.com/</vt:lpwstr>
      </vt:variant>
      <vt:variant>
        <vt:lpwstr/>
      </vt:variant>
      <vt:variant>
        <vt:i4>4915266</vt:i4>
      </vt:variant>
      <vt:variant>
        <vt:i4>0</vt:i4>
      </vt:variant>
      <vt:variant>
        <vt:i4>0</vt:i4>
      </vt:variant>
      <vt:variant>
        <vt:i4>5</vt:i4>
      </vt:variant>
      <vt:variant>
        <vt:lpwstr>http://www.esko.com/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Stephenson</dc:creator>
  <cp:keywords/>
  <cp:lastModifiedBy>Andy Dickens</cp:lastModifiedBy>
  <cp:revision>3</cp:revision>
  <dcterms:created xsi:type="dcterms:W3CDTF">2022-09-13T12:20:00Z</dcterms:created>
  <dcterms:modified xsi:type="dcterms:W3CDTF">2022-09-13T13:10:00Z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0x010100667BAF2849251140BB53DB5CC994C877</vt:lpwstr>
  </property>
  <property fmtid="{D5CDD505-2E9C-101B-9397-08002B2CF9AE}" pid="3" name="MediaServiceImageTags">
    <vt:lpwstr/>
  </property>
  <property fmtid="{D5CDD505-2E9C-101B-9397-08002B2CF9AE}" pid="4" name="MSIP_Label_f48041ff-f5de-4583-8841-e2a1851ee5d2_Enabled">
    <vt:lpwstr>true</vt:lpwstr>
  </property>
  <property fmtid="{D5CDD505-2E9C-101B-9397-08002B2CF9AE}" pid="5" name="MSIP_Label_f48041ff-f5de-4583-8841-e2a1851ee5d2_SetDate">
    <vt:lpwstr>2022-08-31T16:40:55Z</vt:lpwstr>
  </property>
  <property fmtid="{D5CDD505-2E9C-101B-9397-08002B2CF9AE}" pid="6" name="MSIP_Label_f48041ff-f5de-4583-8841-e2a1851ee5d2_Method">
    <vt:lpwstr>Privileged</vt:lpwstr>
  </property>
  <property fmtid="{D5CDD505-2E9C-101B-9397-08002B2CF9AE}" pid="7" name="MSIP_Label_f48041ff-f5de-4583-8841-e2a1851ee5d2_Name">
    <vt:lpwstr>Confidential</vt:lpwstr>
  </property>
  <property fmtid="{D5CDD505-2E9C-101B-9397-08002B2CF9AE}" pid="8" name="MSIP_Label_f48041ff-f5de-4583-8841-e2a1851ee5d2_SiteId">
    <vt:lpwstr>771c9c47-7f24-44dc-958e-34f8713a8394</vt:lpwstr>
  </property>
  <property fmtid="{D5CDD505-2E9C-101B-9397-08002B2CF9AE}" pid="9" name="MSIP_Label_f48041ff-f5de-4583-8841-e2a1851ee5d2_ActionId">
    <vt:lpwstr>41853d55-0ad3-415b-8a57-033b6df600a5</vt:lpwstr>
  </property>
  <property fmtid="{D5CDD505-2E9C-101B-9397-08002B2CF9AE}" pid="10" name="MSIP_Label_f48041ff-f5de-4583-8841-e2a1851ee5d2_ContentBits">
    <vt:lpwstr>2</vt:lpwstr>
  </property>
</Properties>
</file>